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20E" w:rsidRPr="00F01E99" w:rsidRDefault="0006520E" w:rsidP="0006520E">
      <w:pPr>
        <w:pStyle w:val="a8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  <w:r w:rsidR="00B7450C">
        <w:rPr>
          <w:rFonts w:ascii="Times New Roman" w:hAnsi="Times New Roman"/>
          <w:sz w:val="28"/>
          <w:szCs w:val="28"/>
        </w:rPr>
        <w:t xml:space="preserve"> 1</w:t>
      </w:r>
    </w:p>
    <w:p w:rsidR="0006520E" w:rsidRPr="00F01E99" w:rsidRDefault="0006520E" w:rsidP="0006520E">
      <w:pPr>
        <w:pStyle w:val="a8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F01E99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у</w:t>
      </w:r>
      <w:r w:rsidRPr="00F01E99">
        <w:rPr>
          <w:rFonts w:ascii="Times New Roman" w:hAnsi="Times New Roman"/>
          <w:sz w:val="28"/>
          <w:szCs w:val="28"/>
        </w:rPr>
        <w:t xml:space="preserve"> управления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F01E99">
        <w:rPr>
          <w:rFonts w:ascii="Times New Roman" w:hAnsi="Times New Roman"/>
          <w:sz w:val="28"/>
          <w:szCs w:val="28"/>
        </w:rPr>
        <w:t>етеринарии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1E99">
        <w:rPr>
          <w:rFonts w:ascii="Times New Roman" w:hAnsi="Times New Roman"/>
          <w:sz w:val="28"/>
          <w:szCs w:val="28"/>
        </w:rPr>
        <w:t>Курской области</w:t>
      </w:r>
    </w:p>
    <w:p w:rsidR="0006520E" w:rsidRPr="00F01E99" w:rsidRDefault="005C1ED4" w:rsidP="0006520E">
      <w:pPr>
        <w:pStyle w:val="a8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</w:t>
      </w:r>
      <w:r w:rsidR="0006520E" w:rsidRPr="00F01E99">
        <w:rPr>
          <w:rFonts w:ascii="Times New Roman" w:hAnsi="Times New Roman"/>
          <w:sz w:val="28"/>
          <w:szCs w:val="28"/>
        </w:rPr>
        <w:t xml:space="preserve"> № _____</w:t>
      </w:r>
    </w:p>
    <w:p w:rsidR="0006520E" w:rsidRDefault="0006520E" w:rsidP="00A9534E">
      <w:pPr>
        <w:pStyle w:val="50"/>
        <w:shd w:val="clear" w:color="auto" w:fill="auto"/>
        <w:spacing w:before="0" w:after="0" w:line="240" w:lineRule="auto"/>
      </w:pPr>
    </w:p>
    <w:p w:rsidR="0006520E" w:rsidRDefault="0006520E" w:rsidP="00A9534E">
      <w:pPr>
        <w:pStyle w:val="50"/>
        <w:shd w:val="clear" w:color="auto" w:fill="auto"/>
        <w:spacing w:before="0" w:after="0" w:line="240" w:lineRule="auto"/>
      </w:pPr>
    </w:p>
    <w:p w:rsidR="00D6264A" w:rsidRDefault="001F156B" w:rsidP="00A9534E">
      <w:pPr>
        <w:pStyle w:val="50"/>
        <w:shd w:val="clear" w:color="auto" w:fill="auto"/>
        <w:spacing w:before="0" w:after="0" w:line="240" w:lineRule="auto"/>
      </w:pPr>
      <w:r>
        <w:t>ПРОГРАММА</w:t>
      </w:r>
    </w:p>
    <w:p w:rsidR="00D31395" w:rsidRDefault="001F156B" w:rsidP="005C1ED4">
      <w:pPr>
        <w:pStyle w:val="50"/>
        <w:shd w:val="clear" w:color="auto" w:fill="auto"/>
        <w:spacing w:before="0" w:after="0" w:line="240" w:lineRule="auto"/>
      </w:pPr>
      <w:r>
        <w:t xml:space="preserve">профилактики </w:t>
      </w:r>
      <w:r w:rsidR="0017359D">
        <w:t xml:space="preserve">рисков причинения вреда (ущерба) охраняемых законом ценностям </w:t>
      </w:r>
      <w:r>
        <w:t xml:space="preserve">в </w:t>
      </w:r>
      <w:r w:rsidR="005C1ED4">
        <w:t>области обращения с животными</w:t>
      </w:r>
      <w:r w:rsidR="000C147E">
        <w:t xml:space="preserve"> </w:t>
      </w:r>
      <w:r w:rsidR="00A07287">
        <w:t xml:space="preserve">на территории Курской области </w:t>
      </w:r>
      <w:r w:rsidR="000C147E">
        <w:t>на 202</w:t>
      </w:r>
      <w:r w:rsidR="00A07287">
        <w:t>3</w:t>
      </w:r>
      <w:r w:rsidR="00EE46FE">
        <w:t xml:space="preserve"> год </w:t>
      </w:r>
    </w:p>
    <w:p w:rsidR="00A9534E" w:rsidRDefault="00A9534E" w:rsidP="00A9534E">
      <w:pPr>
        <w:pStyle w:val="50"/>
        <w:shd w:val="clear" w:color="auto" w:fill="auto"/>
        <w:spacing w:before="0" w:after="0" w:line="240" w:lineRule="auto"/>
      </w:pPr>
    </w:p>
    <w:tbl>
      <w:tblPr>
        <w:tblStyle w:val="a7"/>
        <w:tblW w:w="8880" w:type="dxa"/>
        <w:tblInd w:w="300" w:type="dxa"/>
        <w:tblLook w:val="04A0" w:firstRow="1" w:lastRow="0" w:firstColumn="1" w:lastColumn="0" w:noHBand="0" w:noVBand="1"/>
      </w:tblPr>
      <w:tblGrid>
        <w:gridCol w:w="2785"/>
        <w:gridCol w:w="6095"/>
      </w:tblGrid>
      <w:tr w:rsidR="000C147E" w:rsidTr="00F80D87">
        <w:tc>
          <w:tcPr>
            <w:tcW w:w="2785" w:type="dxa"/>
          </w:tcPr>
          <w:p w:rsidR="000C147E" w:rsidRPr="00A07287" w:rsidRDefault="000C147E" w:rsidP="000C147E">
            <w:pPr>
              <w:pStyle w:val="5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A07287">
              <w:rPr>
                <w:b w:val="0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6095" w:type="dxa"/>
          </w:tcPr>
          <w:p w:rsidR="000C147E" w:rsidRPr="00A07287" w:rsidRDefault="00C36E6E" w:rsidP="000C147E">
            <w:pPr>
              <w:pStyle w:val="5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A07287">
              <w:rPr>
                <w:b w:val="0"/>
                <w:sz w:val="24"/>
                <w:szCs w:val="24"/>
              </w:rPr>
              <w:t xml:space="preserve">- </w:t>
            </w:r>
            <w:r w:rsidR="000C147E" w:rsidRPr="00A07287">
              <w:rPr>
                <w:b w:val="0"/>
                <w:sz w:val="24"/>
                <w:szCs w:val="24"/>
              </w:rPr>
              <w:t xml:space="preserve">Федеральный закон от </w:t>
            </w:r>
            <w:r w:rsidR="009D3B0B" w:rsidRPr="00A07287">
              <w:rPr>
                <w:b w:val="0"/>
                <w:sz w:val="24"/>
                <w:szCs w:val="24"/>
              </w:rPr>
              <w:t xml:space="preserve">31 июля </w:t>
            </w:r>
            <w:r w:rsidR="000C147E" w:rsidRPr="00A07287">
              <w:rPr>
                <w:b w:val="0"/>
                <w:sz w:val="24"/>
                <w:szCs w:val="24"/>
              </w:rPr>
              <w:t>20</w:t>
            </w:r>
            <w:r w:rsidR="009D3B0B" w:rsidRPr="00A07287">
              <w:rPr>
                <w:b w:val="0"/>
                <w:sz w:val="24"/>
                <w:szCs w:val="24"/>
              </w:rPr>
              <w:t>20 года</w:t>
            </w:r>
            <w:r w:rsidR="000C147E" w:rsidRPr="00A07287">
              <w:rPr>
                <w:b w:val="0"/>
                <w:sz w:val="24"/>
                <w:szCs w:val="24"/>
              </w:rPr>
              <w:t xml:space="preserve"> № </w:t>
            </w:r>
            <w:r w:rsidR="009D3B0B" w:rsidRPr="00A07287">
              <w:rPr>
                <w:b w:val="0"/>
                <w:sz w:val="24"/>
                <w:szCs w:val="24"/>
              </w:rPr>
              <w:t>248</w:t>
            </w:r>
            <w:r w:rsidR="000C147E" w:rsidRPr="00A07287">
              <w:rPr>
                <w:b w:val="0"/>
                <w:sz w:val="24"/>
                <w:szCs w:val="24"/>
              </w:rPr>
              <w:t>-ФЗ «</w:t>
            </w:r>
            <w:r w:rsidR="009D3B0B" w:rsidRPr="00A07287">
              <w:rPr>
                <w:b w:val="0"/>
                <w:sz w:val="24"/>
                <w:szCs w:val="24"/>
              </w:rPr>
              <w:t>О государственном контроле (надзоре) и муниципальном контроле в Российской Федерации</w:t>
            </w:r>
            <w:r w:rsidR="000C147E" w:rsidRPr="00A07287">
              <w:rPr>
                <w:b w:val="0"/>
                <w:sz w:val="24"/>
                <w:szCs w:val="24"/>
              </w:rPr>
              <w:t>»;</w:t>
            </w:r>
          </w:p>
          <w:p w:rsidR="000C147E" w:rsidRPr="00A07287" w:rsidRDefault="00C36E6E" w:rsidP="009D3B0B">
            <w:pPr>
              <w:pStyle w:val="5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A07287">
              <w:rPr>
                <w:b w:val="0"/>
                <w:sz w:val="24"/>
                <w:szCs w:val="24"/>
              </w:rPr>
              <w:t>- п</w:t>
            </w:r>
            <w:r w:rsidR="000C147E" w:rsidRPr="00A07287">
              <w:rPr>
                <w:b w:val="0"/>
                <w:sz w:val="24"/>
                <w:szCs w:val="24"/>
              </w:rPr>
              <w:t xml:space="preserve">остановление Правительства Российской Федерации </w:t>
            </w:r>
            <w:r w:rsidR="009D3B0B" w:rsidRPr="00A07287">
              <w:rPr>
                <w:b w:val="0"/>
                <w:sz w:val="24"/>
                <w:szCs w:val="24"/>
              </w:rPr>
              <w:t>от 25 июня 2021 года</w:t>
            </w:r>
            <w:r w:rsidR="000C147E" w:rsidRPr="00A07287">
              <w:rPr>
                <w:b w:val="0"/>
                <w:sz w:val="24"/>
                <w:szCs w:val="24"/>
              </w:rPr>
              <w:t xml:space="preserve"> № </w:t>
            </w:r>
            <w:r w:rsidR="009D3B0B" w:rsidRPr="00A07287">
              <w:rPr>
                <w:b w:val="0"/>
                <w:sz w:val="24"/>
                <w:szCs w:val="24"/>
              </w:rPr>
              <w:t>990</w:t>
            </w:r>
            <w:r w:rsidR="000C147E" w:rsidRPr="00A07287">
              <w:rPr>
                <w:b w:val="0"/>
                <w:sz w:val="24"/>
                <w:szCs w:val="24"/>
              </w:rPr>
              <w:t xml:space="preserve"> «</w:t>
            </w:r>
            <w:r w:rsidR="009D3B0B" w:rsidRPr="00A07287">
              <w:rPr>
                <w:b w:val="0"/>
                <w:sz w:val="24"/>
                <w:szCs w:val="24"/>
              </w:rPr>
      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 законом ценностям</w:t>
            </w:r>
            <w:r w:rsidR="000C147E" w:rsidRPr="00A07287">
              <w:rPr>
                <w:b w:val="0"/>
                <w:sz w:val="24"/>
                <w:szCs w:val="24"/>
              </w:rPr>
              <w:t>»</w:t>
            </w:r>
          </w:p>
        </w:tc>
      </w:tr>
      <w:tr w:rsidR="00A7759A" w:rsidTr="00F80D87">
        <w:tc>
          <w:tcPr>
            <w:tcW w:w="2785" w:type="dxa"/>
          </w:tcPr>
          <w:p w:rsidR="00A7759A" w:rsidRPr="00A07287" w:rsidRDefault="00A7759A" w:rsidP="000C147E">
            <w:pPr>
              <w:pStyle w:val="5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A07287">
              <w:rPr>
                <w:b w:val="0"/>
                <w:sz w:val="24"/>
                <w:szCs w:val="24"/>
              </w:rPr>
              <w:t>Сроки реализации</w:t>
            </w:r>
          </w:p>
        </w:tc>
        <w:tc>
          <w:tcPr>
            <w:tcW w:w="6095" w:type="dxa"/>
          </w:tcPr>
          <w:p w:rsidR="00A7759A" w:rsidRPr="00A07287" w:rsidRDefault="00A07287" w:rsidP="00263EE0">
            <w:pPr>
              <w:pStyle w:val="5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2023</w:t>
            </w:r>
            <w:r w:rsidR="00A7759A" w:rsidRPr="00A07287">
              <w:rPr>
                <w:b w:val="0"/>
                <w:sz w:val="24"/>
                <w:szCs w:val="24"/>
              </w:rPr>
              <w:t xml:space="preserve"> год</w:t>
            </w:r>
          </w:p>
        </w:tc>
      </w:tr>
      <w:tr w:rsidR="008D22A0" w:rsidTr="00F80D87">
        <w:tc>
          <w:tcPr>
            <w:tcW w:w="2785" w:type="dxa"/>
          </w:tcPr>
          <w:p w:rsidR="008D22A0" w:rsidRPr="00A07287" w:rsidRDefault="008D22A0" w:rsidP="000C147E">
            <w:pPr>
              <w:pStyle w:val="5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A07287">
              <w:rPr>
                <w:b w:val="0"/>
                <w:sz w:val="24"/>
                <w:szCs w:val="24"/>
              </w:rPr>
              <w:t>Разработчик программы</w:t>
            </w:r>
          </w:p>
        </w:tc>
        <w:tc>
          <w:tcPr>
            <w:tcW w:w="6095" w:type="dxa"/>
          </w:tcPr>
          <w:p w:rsidR="00DE3802" w:rsidRPr="00A07287" w:rsidRDefault="00C36E6E" w:rsidP="00263EE0">
            <w:pPr>
              <w:pStyle w:val="5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A07287">
              <w:rPr>
                <w:b w:val="0"/>
                <w:sz w:val="24"/>
                <w:szCs w:val="24"/>
              </w:rPr>
              <w:t>у</w:t>
            </w:r>
            <w:r w:rsidR="008D22A0" w:rsidRPr="00A07287">
              <w:rPr>
                <w:b w:val="0"/>
                <w:sz w:val="24"/>
                <w:szCs w:val="24"/>
              </w:rPr>
              <w:t>правление ветеринарии Курской области</w:t>
            </w:r>
          </w:p>
        </w:tc>
      </w:tr>
      <w:tr w:rsidR="00C36E6E" w:rsidTr="00F80D87">
        <w:tc>
          <w:tcPr>
            <w:tcW w:w="2785" w:type="dxa"/>
          </w:tcPr>
          <w:p w:rsidR="00C36E6E" w:rsidRPr="00A07287" w:rsidRDefault="00C36E6E" w:rsidP="00A07287">
            <w:pPr>
              <w:pStyle w:val="5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A07287">
              <w:rPr>
                <w:b w:val="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095" w:type="dxa"/>
          </w:tcPr>
          <w:p w:rsidR="00C36E6E" w:rsidRPr="00A07287" w:rsidRDefault="00C36E6E" w:rsidP="000C147E">
            <w:pPr>
              <w:pStyle w:val="5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A07287">
              <w:rPr>
                <w:b w:val="0"/>
                <w:sz w:val="24"/>
                <w:szCs w:val="24"/>
              </w:rPr>
              <w:t>бюджет Курской области (в рамках доведенных лимитов бюджетных обязательств)</w:t>
            </w:r>
          </w:p>
        </w:tc>
      </w:tr>
      <w:tr w:rsidR="00C36E6E" w:rsidTr="00F80D87">
        <w:tc>
          <w:tcPr>
            <w:tcW w:w="2785" w:type="dxa"/>
          </w:tcPr>
          <w:p w:rsidR="00C36E6E" w:rsidRPr="00A07287" w:rsidRDefault="00C36E6E" w:rsidP="00C36E6E">
            <w:pPr>
              <w:pStyle w:val="5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A07287">
              <w:rPr>
                <w:b w:val="0"/>
                <w:sz w:val="24"/>
                <w:szCs w:val="24"/>
              </w:rPr>
              <w:t>Ожидаемые конечные результаты</w:t>
            </w:r>
          </w:p>
        </w:tc>
        <w:tc>
          <w:tcPr>
            <w:tcW w:w="6095" w:type="dxa"/>
          </w:tcPr>
          <w:p w:rsidR="004718C9" w:rsidRPr="00A07287" w:rsidRDefault="00C36E6E" w:rsidP="000C147E">
            <w:pPr>
              <w:pStyle w:val="5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A07287">
              <w:rPr>
                <w:b w:val="0"/>
                <w:sz w:val="24"/>
                <w:szCs w:val="24"/>
              </w:rPr>
              <w:t xml:space="preserve">- снижение рисков </w:t>
            </w:r>
            <w:r w:rsidR="004718C9" w:rsidRPr="00A07287">
              <w:rPr>
                <w:b w:val="0"/>
                <w:sz w:val="24"/>
                <w:szCs w:val="24"/>
              </w:rPr>
              <w:t>причинения вреда охраняемым законом ценностям;</w:t>
            </w:r>
          </w:p>
          <w:p w:rsidR="004718C9" w:rsidRPr="00A07287" w:rsidRDefault="004718C9" w:rsidP="000C147E">
            <w:pPr>
              <w:pStyle w:val="5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A07287">
              <w:rPr>
                <w:b w:val="0"/>
                <w:sz w:val="24"/>
                <w:szCs w:val="24"/>
              </w:rPr>
              <w:t xml:space="preserve">- уменьшение количества нарушений законодательства в области </w:t>
            </w:r>
            <w:r w:rsidR="005C1ED4" w:rsidRPr="00A07287">
              <w:rPr>
                <w:b w:val="0"/>
                <w:sz w:val="24"/>
                <w:szCs w:val="24"/>
              </w:rPr>
              <w:t>обращения с животными</w:t>
            </w:r>
            <w:r w:rsidRPr="00A07287">
              <w:rPr>
                <w:b w:val="0"/>
                <w:sz w:val="24"/>
                <w:szCs w:val="24"/>
              </w:rPr>
              <w:t>;</w:t>
            </w:r>
          </w:p>
          <w:p w:rsidR="004718C9" w:rsidRPr="00A07287" w:rsidRDefault="004718C9" w:rsidP="000C147E">
            <w:pPr>
              <w:pStyle w:val="5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A07287">
              <w:rPr>
                <w:b w:val="0"/>
                <w:sz w:val="24"/>
                <w:szCs w:val="24"/>
              </w:rPr>
              <w:t>- увеличение доли законопослушных субъектов контроля (надзора);</w:t>
            </w:r>
          </w:p>
          <w:p w:rsidR="004718C9" w:rsidRPr="00A07287" w:rsidRDefault="004718C9" w:rsidP="000C147E">
            <w:pPr>
              <w:pStyle w:val="5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A07287">
              <w:rPr>
                <w:b w:val="0"/>
                <w:sz w:val="24"/>
                <w:szCs w:val="24"/>
              </w:rPr>
              <w:t>- снижение уровня административной нагрузки на субъекты контроля (надзора);</w:t>
            </w:r>
          </w:p>
          <w:p w:rsidR="00C36E6E" w:rsidRPr="00A07287" w:rsidRDefault="004718C9" w:rsidP="005C1ED4">
            <w:pPr>
              <w:pStyle w:val="5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A07287">
              <w:rPr>
                <w:b w:val="0"/>
                <w:sz w:val="24"/>
                <w:szCs w:val="24"/>
              </w:rPr>
              <w:t xml:space="preserve">- создание комфортной среды и условий для деятельности подконтрольных субъектов посредством доведения до их сведений информации об обязательных требованиях в области </w:t>
            </w:r>
            <w:r w:rsidR="005C1ED4" w:rsidRPr="00A07287">
              <w:rPr>
                <w:b w:val="0"/>
                <w:sz w:val="24"/>
                <w:szCs w:val="24"/>
              </w:rPr>
              <w:t xml:space="preserve">обращения с </w:t>
            </w:r>
            <w:r w:rsidR="00263EE0" w:rsidRPr="00A07287">
              <w:rPr>
                <w:b w:val="0"/>
                <w:sz w:val="24"/>
                <w:szCs w:val="24"/>
              </w:rPr>
              <w:t>животными</w:t>
            </w:r>
          </w:p>
        </w:tc>
      </w:tr>
    </w:tbl>
    <w:p w:rsidR="00D6264A" w:rsidRDefault="00D6264A" w:rsidP="00F2699E">
      <w:pPr>
        <w:rPr>
          <w:sz w:val="2"/>
          <w:szCs w:val="2"/>
        </w:rPr>
      </w:pPr>
    </w:p>
    <w:p w:rsidR="008D22A0" w:rsidRDefault="008D22A0" w:rsidP="00F2699E">
      <w:pPr>
        <w:rPr>
          <w:sz w:val="2"/>
          <w:szCs w:val="2"/>
        </w:rPr>
      </w:pPr>
    </w:p>
    <w:p w:rsidR="004718C9" w:rsidRDefault="004718C9" w:rsidP="00F2699E">
      <w:pPr>
        <w:rPr>
          <w:sz w:val="2"/>
          <w:szCs w:val="2"/>
        </w:rPr>
      </w:pPr>
    </w:p>
    <w:p w:rsidR="004718C9" w:rsidRDefault="004718C9" w:rsidP="00F2699E">
      <w:pPr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>I</w:t>
      </w:r>
    </w:p>
    <w:p w:rsidR="00F80D87" w:rsidRDefault="00F80D87" w:rsidP="00F2699E">
      <w:pPr>
        <w:rPr>
          <w:rFonts w:ascii="Times New Roman" w:hAnsi="Times New Roman" w:cs="Times New Roman"/>
          <w:sz w:val="28"/>
          <w:szCs w:val="28"/>
        </w:rPr>
      </w:pPr>
    </w:p>
    <w:p w:rsidR="002B0315" w:rsidRDefault="00DB4F7C" w:rsidP="002B0315">
      <w:pPr>
        <w:pStyle w:val="aa"/>
        <w:numPr>
          <w:ilvl w:val="0"/>
          <w:numId w:val="2"/>
        </w:numPr>
        <w:tabs>
          <w:tab w:val="left" w:pos="851"/>
        </w:tabs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Аналитическая часть</w:t>
      </w:r>
    </w:p>
    <w:p w:rsidR="00C668A3" w:rsidRDefault="00C668A3" w:rsidP="00C668A3">
      <w:pPr>
        <w:pStyle w:val="aa"/>
        <w:tabs>
          <w:tab w:val="left" w:pos="851"/>
        </w:tabs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2B0315" w:rsidRDefault="00C04EC6" w:rsidP="00DE3F9A">
      <w:pPr>
        <w:pStyle w:val="aa"/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1A3A">
        <w:rPr>
          <w:rFonts w:ascii="Times New Roman" w:hAnsi="Times New Roman" w:cs="Times New Roman"/>
          <w:sz w:val="28"/>
          <w:szCs w:val="28"/>
        </w:rPr>
        <w:t xml:space="preserve">Программа профилактики </w:t>
      </w:r>
      <w:r w:rsidR="006E1A3A" w:rsidRPr="006E1A3A">
        <w:rPr>
          <w:rFonts w:ascii="Times New Roman" w:hAnsi="Times New Roman" w:cs="Times New Roman"/>
          <w:sz w:val="28"/>
          <w:szCs w:val="28"/>
        </w:rPr>
        <w:t>рисков причинения вреда (ущерба) охраняемым законом ценностям в области обращения с животными на территории Курской области на 202</w:t>
      </w:r>
      <w:r w:rsidR="00A07287">
        <w:rPr>
          <w:rFonts w:ascii="Times New Roman" w:hAnsi="Times New Roman" w:cs="Times New Roman"/>
          <w:sz w:val="28"/>
          <w:szCs w:val="28"/>
        </w:rPr>
        <w:t>3</w:t>
      </w:r>
      <w:r w:rsidR="006E1A3A" w:rsidRPr="006E1A3A">
        <w:rPr>
          <w:rFonts w:ascii="Times New Roman" w:hAnsi="Times New Roman" w:cs="Times New Roman"/>
          <w:sz w:val="28"/>
          <w:szCs w:val="28"/>
        </w:rPr>
        <w:t xml:space="preserve"> год </w:t>
      </w:r>
      <w:r w:rsidRPr="006E1A3A">
        <w:rPr>
          <w:rFonts w:ascii="Times New Roman" w:hAnsi="Times New Roman" w:cs="Times New Roman"/>
          <w:sz w:val="28"/>
          <w:szCs w:val="28"/>
        </w:rPr>
        <w:t>(далее – Программа</w:t>
      </w:r>
      <w:r w:rsidR="006E1A3A">
        <w:rPr>
          <w:rFonts w:ascii="Times New Roman" w:hAnsi="Times New Roman" w:cs="Times New Roman"/>
          <w:sz w:val="28"/>
          <w:szCs w:val="28"/>
        </w:rPr>
        <w:t xml:space="preserve"> профилактики</w:t>
      </w:r>
      <w:r w:rsidRPr="006E1A3A">
        <w:rPr>
          <w:rFonts w:ascii="Times New Roman" w:hAnsi="Times New Roman" w:cs="Times New Roman"/>
          <w:sz w:val="28"/>
          <w:szCs w:val="28"/>
        </w:rPr>
        <w:t>) устанавливает порядок проведения профилактических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на территории Курской области, направленных на предупреждение нарушений </w:t>
      </w:r>
      <w:r w:rsidR="00A07287">
        <w:rPr>
          <w:rFonts w:ascii="Times New Roman" w:hAnsi="Times New Roman" w:cs="Times New Roman"/>
          <w:sz w:val="28"/>
          <w:szCs w:val="28"/>
        </w:rPr>
        <w:t>контролируемыми лицами</w:t>
      </w:r>
      <w:r>
        <w:rPr>
          <w:rFonts w:ascii="Times New Roman" w:hAnsi="Times New Roman" w:cs="Times New Roman"/>
          <w:sz w:val="28"/>
          <w:szCs w:val="28"/>
        </w:rPr>
        <w:t xml:space="preserve"> обязательных требований, установленных федеральными законами и иными нормативными правовыми актами в </w:t>
      </w:r>
      <w:r w:rsidR="005C1ED4">
        <w:rPr>
          <w:rFonts w:ascii="Times New Roman" w:hAnsi="Times New Roman" w:cs="Times New Roman"/>
          <w:sz w:val="28"/>
          <w:szCs w:val="28"/>
        </w:rPr>
        <w:t>области обращения с животными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4365D" w:rsidRPr="00EE5F72" w:rsidRDefault="0024365D" w:rsidP="00DE3F9A">
      <w:pPr>
        <w:pStyle w:val="aa"/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Программа</w:t>
      </w:r>
      <w:r w:rsidR="006E1A3A">
        <w:rPr>
          <w:rFonts w:ascii="Times New Roman" w:hAnsi="Times New Roman" w:cs="Times New Roman"/>
          <w:sz w:val="28"/>
          <w:szCs w:val="28"/>
        </w:rPr>
        <w:t xml:space="preserve"> п</w:t>
      </w:r>
      <w:r w:rsidR="00C668A3">
        <w:rPr>
          <w:rFonts w:ascii="Times New Roman" w:hAnsi="Times New Roman" w:cs="Times New Roman"/>
          <w:sz w:val="28"/>
          <w:szCs w:val="28"/>
        </w:rPr>
        <w:t>р</w:t>
      </w:r>
      <w:r w:rsidR="006E1A3A">
        <w:rPr>
          <w:rFonts w:ascii="Times New Roman" w:hAnsi="Times New Roman" w:cs="Times New Roman"/>
          <w:sz w:val="28"/>
          <w:szCs w:val="28"/>
        </w:rPr>
        <w:t>офилактики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7727" w:rsidRPr="0024365D">
        <w:rPr>
          <w:rFonts w:ascii="Times New Roman" w:hAnsi="Times New Roman" w:cs="Times New Roman"/>
          <w:sz w:val="28"/>
          <w:szCs w:val="28"/>
        </w:rPr>
        <w:t xml:space="preserve">разработана в целях реализации положений </w:t>
      </w:r>
      <w:r w:rsidRPr="0024365D">
        <w:rPr>
          <w:rFonts w:ascii="Times New Roman" w:hAnsi="Times New Roman" w:cs="Times New Roman"/>
          <w:sz w:val="28"/>
          <w:szCs w:val="28"/>
        </w:rPr>
        <w:t xml:space="preserve">Федерального закона от </w:t>
      </w:r>
      <w:r w:rsidR="00975BEC">
        <w:rPr>
          <w:rFonts w:ascii="Times New Roman" w:hAnsi="Times New Roman" w:cs="Times New Roman"/>
          <w:sz w:val="28"/>
          <w:szCs w:val="28"/>
        </w:rPr>
        <w:t>31 июля 2020</w:t>
      </w:r>
      <w:r w:rsidRPr="0024365D">
        <w:rPr>
          <w:rFonts w:ascii="Times New Roman" w:hAnsi="Times New Roman" w:cs="Times New Roman"/>
          <w:sz w:val="28"/>
          <w:szCs w:val="28"/>
        </w:rPr>
        <w:t xml:space="preserve"> № </w:t>
      </w:r>
      <w:r w:rsidR="00975BEC">
        <w:rPr>
          <w:rFonts w:ascii="Times New Roman" w:hAnsi="Times New Roman" w:cs="Times New Roman"/>
          <w:sz w:val="28"/>
          <w:szCs w:val="28"/>
        </w:rPr>
        <w:t>248</w:t>
      </w:r>
      <w:r w:rsidRPr="0024365D">
        <w:rPr>
          <w:rFonts w:ascii="Times New Roman" w:hAnsi="Times New Roman" w:cs="Times New Roman"/>
          <w:sz w:val="28"/>
          <w:szCs w:val="28"/>
        </w:rPr>
        <w:t>-ФЗ «</w:t>
      </w:r>
      <w:r w:rsidR="00975BEC">
        <w:rPr>
          <w:rFonts w:ascii="Times New Roman" w:hAnsi="Times New Roman" w:cs="Times New Roman"/>
          <w:sz w:val="28"/>
          <w:szCs w:val="28"/>
        </w:rPr>
        <w:t xml:space="preserve">О </w:t>
      </w:r>
      <w:r w:rsidR="00975BEC">
        <w:rPr>
          <w:rFonts w:ascii="Times New Roman" w:hAnsi="Times New Roman" w:cs="Times New Roman"/>
          <w:sz w:val="28"/>
          <w:szCs w:val="28"/>
        </w:rPr>
        <w:lastRenderedPageBreak/>
        <w:t>государственном контроле (надзоре) и муниципальном контроле в Российской Федерации</w:t>
      </w:r>
      <w:r w:rsidRPr="0024365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D2AC5">
        <w:rPr>
          <w:rFonts w:ascii="Times New Roman" w:hAnsi="Times New Roman" w:cs="Times New Roman"/>
          <w:sz w:val="28"/>
          <w:szCs w:val="28"/>
        </w:rPr>
        <w:t xml:space="preserve">в </w:t>
      </w:r>
      <w:r w:rsidR="00ED2AC5" w:rsidRPr="00EE5F72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EE5F72" w:rsidRPr="00EE5F72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 законом ценностям»</w:t>
      </w:r>
      <w:r w:rsidR="00ED2AC5" w:rsidRPr="00EE5F7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C1ED4" w:rsidRDefault="008E1747" w:rsidP="00DE3F9A">
      <w:pPr>
        <w:pStyle w:val="aa"/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80C">
        <w:rPr>
          <w:rFonts w:ascii="Times New Roman" w:hAnsi="Times New Roman" w:cs="Times New Roman"/>
          <w:sz w:val="28"/>
          <w:szCs w:val="28"/>
        </w:rPr>
        <w:t xml:space="preserve">Профилактика нарушений обязательных требований проводится в рамках осуществления </w:t>
      </w:r>
      <w:r w:rsidR="00A84915">
        <w:rPr>
          <w:rFonts w:ascii="Times New Roman" w:hAnsi="Times New Roman" w:cs="Times New Roman"/>
          <w:sz w:val="28"/>
          <w:szCs w:val="28"/>
        </w:rPr>
        <w:t>регионального</w:t>
      </w:r>
      <w:r w:rsidRPr="0066080C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A84915">
        <w:rPr>
          <w:rFonts w:ascii="Times New Roman" w:hAnsi="Times New Roman" w:cs="Times New Roman"/>
          <w:sz w:val="28"/>
          <w:szCs w:val="28"/>
        </w:rPr>
        <w:t>го</w:t>
      </w:r>
      <w:r w:rsidRPr="0066080C">
        <w:rPr>
          <w:rFonts w:ascii="Times New Roman" w:hAnsi="Times New Roman" w:cs="Times New Roman"/>
          <w:sz w:val="28"/>
          <w:szCs w:val="28"/>
        </w:rPr>
        <w:t xml:space="preserve"> </w:t>
      </w:r>
      <w:r w:rsidR="0064560E">
        <w:rPr>
          <w:rFonts w:ascii="Times New Roman" w:hAnsi="Times New Roman" w:cs="Times New Roman"/>
          <w:sz w:val="28"/>
          <w:szCs w:val="28"/>
        </w:rPr>
        <w:t>контроля (</w:t>
      </w:r>
      <w:r w:rsidRPr="0066080C">
        <w:rPr>
          <w:rFonts w:ascii="Times New Roman" w:hAnsi="Times New Roman" w:cs="Times New Roman"/>
          <w:sz w:val="28"/>
          <w:szCs w:val="28"/>
        </w:rPr>
        <w:t>надзор</w:t>
      </w:r>
      <w:r w:rsidR="00A84915">
        <w:rPr>
          <w:rFonts w:ascii="Times New Roman" w:hAnsi="Times New Roman" w:cs="Times New Roman"/>
          <w:sz w:val="28"/>
          <w:szCs w:val="28"/>
        </w:rPr>
        <w:t>а</w:t>
      </w:r>
      <w:r w:rsidR="0064560E">
        <w:rPr>
          <w:rFonts w:ascii="Times New Roman" w:hAnsi="Times New Roman" w:cs="Times New Roman"/>
          <w:sz w:val="28"/>
          <w:szCs w:val="28"/>
        </w:rPr>
        <w:t>)</w:t>
      </w:r>
      <w:r w:rsidR="005C1ED4">
        <w:rPr>
          <w:rFonts w:ascii="Times New Roman" w:hAnsi="Times New Roman" w:cs="Times New Roman"/>
          <w:sz w:val="28"/>
          <w:szCs w:val="28"/>
        </w:rPr>
        <w:t xml:space="preserve"> в области обращения с животными</w:t>
      </w:r>
      <w:r w:rsidR="00A84915">
        <w:rPr>
          <w:rFonts w:ascii="Times New Roman" w:hAnsi="Times New Roman" w:cs="Times New Roman"/>
          <w:sz w:val="28"/>
          <w:szCs w:val="28"/>
        </w:rPr>
        <w:t xml:space="preserve"> на территории Курской области.</w:t>
      </w:r>
      <w:r w:rsidR="0066080C" w:rsidRPr="006608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080C" w:rsidRPr="0066080C">
        <w:rPr>
          <w:rFonts w:ascii="Times New Roman" w:hAnsi="Times New Roman" w:cs="Times New Roman"/>
          <w:sz w:val="28"/>
          <w:szCs w:val="28"/>
        </w:rPr>
        <w:t xml:space="preserve">Основным содержанием </w:t>
      </w:r>
      <w:r w:rsidR="0064560E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="0066080C" w:rsidRPr="0066080C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64560E">
        <w:rPr>
          <w:rFonts w:ascii="Times New Roman" w:hAnsi="Times New Roman" w:cs="Times New Roman"/>
          <w:sz w:val="28"/>
          <w:szCs w:val="28"/>
        </w:rPr>
        <w:t>контроля (</w:t>
      </w:r>
      <w:r w:rsidR="0066080C" w:rsidRPr="0066080C">
        <w:rPr>
          <w:rFonts w:ascii="Times New Roman" w:hAnsi="Times New Roman" w:cs="Times New Roman"/>
          <w:sz w:val="28"/>
          <w:szCs w:val="28"/>
        </w:rPr>
        <w:t>надзора</w:t>
      </w:r>
      <w:r w:rsidR="0064560E">
        <w:rPr>
          <w:rFonts w:ascii="Times New Roman" w:hAnsi="Times New Roman" w:cs="Times New Roman"/>
          <w:sz w:val="28"/>
          <w:szCs w:val="28"/>
        </w:rPr>
        <w:t>)</w:t>
      </w:r>
      <w:r w:rsidR="0066080C" w:rsidRPr="0066080C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5C1ED4" w:rsidRPr="0066080C">
        <w:rPr>
          <w:rFonts w:ascii="Times New Roman" w:hAnsi="Times New Roman" w:cs="Times New Roman"/>
          <w:sz w:val="28"/>
          <w:szCs w:val="28"/>
        </w:rPr>
        <w:t>предупреждени</w:t>
      </w:r>
      <w:r w:rsidR="005C1ED4">
        <w:rPr>
          <w:rFonts w:ascii="Times New Roman" w:hAnsi="Times New Roman" w:cs="Times New Roman"/>
          <w:sz w:val="28"/>
          <w:szCs w:val="28"/>
        </w:rPr>
        <w:t>е</w:t>
      </w:r>
      <w:r w:rsidR="005C1ED4" w:rsidRPr="0066080C">
        <w:rPr>
          <w:rFonts w:ascii="Times New Roman" w:hAnsi="Times New Roman" w:cs="Times New Roman"/>
          <w:sz w:val="28"/>
          <w:szCs w:val="28"/>
        </w:rPr>
        <w:t xml:space="preserve">, </w:t>
      </w:r>
      <w:r w:rsidR="005C1ED4">
        <w:rPr>
          <w:rFonts w:ascii="Times New Roman" w:hAnsi="Times New Roman" w:cs="Times New Roman"/>
          <w:sz w:val="28"/>
          <w:szCs w:val="28"/>
        </w:rPr>
        <w:t>выявление</w:t>
      </w:r>
      <w:r w:rsidR="005C1ED4" w:rsidRPr="0066080C">
        <w:rPr>
          <w:rFonts w:ascii="Times New Roman" w:hAnsi="Times New Roman" w:cs="Times New Roman"/>
          <w:sz w:val="28"/>
          <w:szCs w:val="28"/>
        </w:rPr>
        <w:t xml:space="preserve"> и пресечени</w:t>
      </w:r>
      <w:r w:rsidR="005C1ED4">
        <w:rPr>
          <w:rFonts w:ascii="Times New Roman" w:hAnsi="Times New Roman" w:cs="Times New Roman"/>
          <w:sz w:val="28"/>
          <w:szCs w:val="28"/>
        </w:rPr>
        <w:t>е</w:t>
      </w:r>
      <w:r w:rsidR="005C1ED4" w:rsidRPr="0066080C">
        <w:rPr>
          <w:rFonts w:ascii="Times New Roman" w:hAnsi="Times New Roman" w:cs="Times New Roman"/>
          <w:sz w:val="28"/>
          <w:szCs w:val="28"/>
        </w:rPr>
        <w:t xml:space="preserve"> нарушений</w:t>
      </w:r>
      <w:r w:rsidR="005C1ED4">
        <w:rPr>
          <w:rFonts w:ascii="Times New Roman" w:hAnsi="Times New Roman" w:cs="Times New Roman"/>
          <w:sz w:val="28"/>
          <w:szCs w:val="28"/>
        </w:rPr>
        <w:t xml:space="preserve"> требований в области обращения с животными, установленных Федеральным законом от 27 декабря 2018 года № 498-ФЗ «Об ответственном обращении с животными и внесении изменений в отдельные законодательные акты Российской Федерации», </w:t>
      </w:r>
      <w:r w:rsidR="00A84915">
        <w:rPr>
          <w:rFonts w:ascii="Times New Roman" w:hAnsi="Times New Roman" w:cs="Times New Roman"/>
          <w:sz w:val="28"/>
          <w:szCs w:val="28"/>
        </w:rPr>
        <w:t>иными</w:t>
      </w:r>
      <w:r w:rsidR="005C1ED4">
        <w:rPr>
          <w:rFonts w:ascii="Times New Roman" w:hAnsi="Times New Roman" w:cs="Times New Roman"/>
          <w:sz w:val="28"/>
          <w:szCs w:val="28"/>
        </w:rPr>
        <w:t xml:space="preserve"> федеральными законами и принимаемыми в соответствии с ними нормативными правовыми актами Российской Федерации, законами и нормативными правовыми актами</w:t>
      </w:r>
      <w:proofErr w:type="gramEnd"/>
      <w:r w:rsidR="005C1ED4">
        <w:rPr>
          <w:rFonts w:ascii="Times New Roman" w:hAnsi="Times New Roman" w:cs="Times New Roman"/>
          <w:sz w:val="28"/>
          <w:szCs w:val="28"/>
        </w:rPr>
        <w:t xml:space="preserve"> Курской области.</w:t>
      </w:r>
    </w:p>
    <w:p w:rsidR="008E1747" w:rsidRDefault="008E1747" w:rsidP="00DE3F9A">
      <w:pPr>
        <w:pStyle w:val="aa"/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80C">
        <w:rPr>
          <w:rFonts w:ascii="Times New Roman" w:hAnsi="Times New Roman" w:cs="Times New Roman"/>
          <w:sz w:val="28"/>
          <w:szCs w:val="28"/>
        </w:rPr>
        <w:t xml:space="preserve">Предлагаемая система профилактики предусматривает </w:t>
      </w:r>
      <w:r w:rsidR="0064560E" w:rsidRPr="0066080C">
        <w:rPr>
          <w:rFonts w:ascii="Times New Roman" w:hAnsi="Times New Roman" w:cs="Times New Roman"/>
          <w:sz w:val="28"/>
          <w:szCs w:val="28"/>
        </w:rPr>
        <w:t xml:space="preserve">профилактическую </w:t>
      </w:r>
      <w:r w:rsidRPr="0066080C">
        <w:rPr>
          <w:rFonts w:ascii="Times New Roman" w:hAnsi="Times New Roman" w:cs="Times New Roman"/>
          <w:sz w:val="28"/>
          <w:szCs w:val="28"/>
        </w:rPr>
        <w:t>форм</w:t>
      </w:r>
      <w:r w:rsidR="0064560E">
        <w:rPr>
          <w:rFonts w:ascii="Times New Roman" w:hAnsi="Times New Roman" w:cs="Times New Roman"/>
          <w:sz w:val="28"/>
          <w:szCs w:val="28"/>
        </w:rPr>
        <w:t>у</w:t>
      </w:r>
      <w:r w:rsidRPr="0066080C">
        <w:rPr>
          <w:rFonts w:ascii="Times New Roman" w:hAnsi="Times New Roman" w:cs="Times New Roman"/>
          <w:sz w:val="28"/>
          <w:szCs w:val="28"/>
        </w:rPr>
        <w:t xml:space="preserve"> воздействия </w:t>
      </w:r>
      <w:r w:rsidR="00676315" w:rsidRPr="0066080C">
        <w:rPr>
          <w:rFonts w:ascii="Times New Roman" w:hAnsi="Times New Roman" w:cs="Times New Roman"/>
          <w:sz w:val="28"/>
          <w:szCs w:val="28"/>
        </w:rPr>
        <w:t>на</w:t>
      </w:r>
      <w:r w:rsidRPr="0066080C">
        <w:rPr>
          <w:rFonts w:ascii="Times New Roman" w:hAnsi="Times New Roman" w:cs="Times New Roman"/>
          <w:sz w:val="28"/>
          <w:szCs w:val="28"/>
        </w:rPr>
        <w:t xml:space="preserve"> </w:t>
      </w:r>
      <w:r w:rsidR="0064560E">
        <w:rPr>
          <w:rFonts w:ascii="Times New Roman" w:hAnsi="Times New Roman" w:cs="Times New Roman"/>
          <w:sz w:val="28"/>
          <w:szCs w:val="28"/>
        </w:rPr>
        <w:t>контролируемых лиц</w:t>
      </w:r>
      <w:r w:rsidR="00676315" w:rsidRPr="0066080C">
        <w:rPr>
          <w:rFonts w:ascii="Times New Roman" w:hAnsi="Times New Roman" w:cs="Times New Roman"/>
          <w:sz w:val="28"/>
          <w:szCs w:val="28"/>
        </w:rPr>
        <w:t>,</w:t>
      </w:r>
      <w:r w:rsidR="00676315">
        <w:rPr>
          <w:rFonts w:ascii="Times New Roman" w:hAnsi="Times New Roman" w:cs="Times New Roman"/>
          <w:sz w:val="28"/>
          <w:szCs w:val="28"/>
        </w:rPr>
        <w:t xml:space="preserve"> предполагающую доведение информации </w:t>
      </w:r>
      <w:r w:rsidR="002557DB">
        <w:rPr>
          <w:rFonts w:ascii="Times New Roman" w:hAnsi="Times New Roman" w:cs="Times New Roman"/>
          <w:sz w:val="28"/>
          <w:szCs w:val="28"/>
        </w:rPr>
        <w:t xml:space="preserve">до сведения субъектов контроля (надзора) об обязательных требованиях законодательства </w:t>
      </w:r>
      <w:r w:rsidR="008F0430">
        <w:rPr>
          <w:rFonts w:ascii="Times New Roman" w:hAnsi="Times New Roman" w:cs="Times New Roman"/>
          <w:sz w:val="28"/>
          <w:szCs w:val="28"/>
        </w:rPr>
        <w:t xml:space="preserve">в области обращения с животными </w:t>
      </w:r>
      <w:r w:rsidR="002557DB">
        <w:rPr>
          <w:rFonts w:ascii="Times New Roman" w:hAnsi="Times New Roman" w:cs="Times New Roman"/>
          <w:sz w:val="28"/>
          <w:szCs w:val="28"/>
        </w:rPr>
        <w:t>в понятной и удобной форме, мотивирующей к снижению нарушений обязательных требований.</w:t>
      </w:r>
      <w:r w:rsidR="006473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3C6" w:rsidRDefault="006473C6" w:rsidP="00DE3F9A">
      <w:pPr>
        <w:pStyle w:val="aa"/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профилактики</w:t>
      </w:r>
      <w:r w:rsidRPr="006473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направлена на выявление конкретных причин и факторов несоблюдения обязательных требований, характеризуется отсутствием принуждения и неблагоприятных последствий для </w:t>
      </w:r>
      <w:r w:rsidR="00A84915">
        <w:rPr>
          <w:rFonts w:ascii="Times New Roman" w:hAnsi="Times New Roman" w:cs="Times New Roman"/>
          <w:sz w:val="28"/>
          <w:szCs w:val="28"/>
        </w:rPr>
        <w:t>контролируемых лиц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2AC5" w:rsidRDefault="0092609C" w:rsidP="00DE3F9A">
      <w:pPr>
        <w:pStyle w:val="aa"/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ветеринарии Курской области </w:t>
      </w:r>
      <w:r w:rsidR="004922BD">
        <w:rPr>
          <w:rFonts w:ascii="Times New Roman" w:hAnsi="Times New Roman" w:cs="Times New Roman"/>
          <w:sz w:val="28"/>
          <w:szCs w:val="28"/>
        </w:rPr>
        <w:t>осуществляет профилактические мероприятия с учетом требований законодательства Российской Федерации в сфере охраняемой законом тайны.</w:t>
      </w:r>
    </w:p>
    <w:p w:rsidR="0064560E" w:rsidRDefault="0064560E" w:rsidP="0064560E">
      <w:pPr>
        <w:pStyle w:val="aa"/>
        <w:tabs>
          <w:tab w:val="left" w:pos="851"/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E3F9A" w:rsidRDefault="00DE3F9A" w:rsidP="00DE3F9A">
      <w:pPr>
        <w:pStyle w:val="aa"/>
        <w:numPr>
          <w:ilvl w:val="0"/>
          <w:numId w:val="2"/>
        </w:numPr>
        <w:tabs>
          <w:tab w:val="left" w:pos="993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Краткий анализ текущего состояния </w:t>
      </w:r>
    </w:p>
    <w:p w:rsidR="002B0315" w:rsidRDefault="00DE3F9A" w:rsidP="00DE3F9A">
      <w:pPr>
        <w:pStyle w:val="aa"/>
        <w:tabs>
          <w:tab w:val="left" w:pos="993"/>
        </w:tabs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F9A">
        <w:rPr>
          <w:rFonts w:ascii="Times New Roman" w:hAnsi="Times New Roman" w:cs="Times New Roman"/>
          <w:b/>
          <w:sz w:val="28"/>
          <w:szCs w:val="28"/>
        </w:rPr>
        <w:t>подконтрольной сферы</w:t>
      </w:r>
    </w:p>
    <w:p w:rsidR="007E2A0A" w:rsidRPr="00DE3F9A" w:rsidRDefault="007E2A0A" w:rsidP="00DE3F9A">
      <w:pPr>
        <w:pStyle w:val="aa"/>
        <w:tabs>
          <w:tab w:val="left" w:pos="993"/>
        </w:tabs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9A" w:rsidRDefault="00DE3F9A" w:rsidP="00DE3F9A">
      <w:pPr>
        <w:pStyle w:val="aa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Поднадзорными объектами при осуществлении управлением ветеринарии Курской области государственного надзора в области обращения с животными по состоянию являются юридические лица, индивидуальные предприниматели, осуществляющие деятельность  по обращению с животными без владельцев, </w:t>
      </w:r>
      <w:r w:rsidR="001C2421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граждане </w:t>
      </w:r>
      <w:r w:rsidR="001C2421">
        <w:rPr>
          <w:rFonts w:ascii="Times New Roman" w:hAnsi="Times New Roman" w:cs="Times New Roman"/>
          <w:sz w:val="28"/>
          <w:szCs w:val="28"/>
        </w:rPr>
        <w:t>- владельцы животных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3F9A" w:rsidRDefault="001C2421" w:rsidP="00DE3F9A">
      <w:pPr>
        <w:pStyle w:val="aa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юридических лиц и индивидуальных предпринимателей, занятых  отловом и содержанием животных без владельцев, управлением ветеринарии Курской области проводятся</w:t>
      </w:r>
      <w:r w:rsidR="00DE3F9A">
        <w:rPr>
          <w:rFonts w:ascii="Times New Roman" w:hAnsi="Times New Roman" w:cs="Times New Roman"/>
          <w:sz w:val="28"/>
          <w:szCs w:val="28"/>
        </w:rPr>
        <w:t xml:space="preserve"> плановые и внеплановые </w:t>
      </w:r>
      <w:r>
        <w:rPr>
          <w:rFonts w:ascii="Times New Roman" w:hAnsi="Times New Roman" w:cs="Times New Roman"/>
          <w:sz w:val="28"/>
          <w:szCs w:val="28"/>
        </w:rPr>
        <w:t xml:space="preserve">контрольные (надзорные) мероприятия - </w:t>
      </w:r>
      <w:r>
        <w:rPr>
          <w:rFonts w:ascii="Times New Roman" w:hAnsi="Times New Roman" w:cs="Times New Roman"/>
          <w:sz w:val="28"/>
          <w:szCs w:val="28"/>
        </w:rPr>
        <w:lastRenderedPageBreak/>
        <w:t>проверки</w:t>
      </w:r>
      <w:r w:rsidR="00DE3F9A">
        <w:rPr>
          <w:rFonts w:ascii="Times New Roman" w:hAnsi="Times New Roman" w:cs="Times New Roman"/>
          <w:sz w:val="28"/>
          <w:szCs w:val="28"/>
        </w:rPr>
        <w:t>. В отношении граждан внеплановые  проверки проводятся при поступлении обращений, содержащих факты нарушений требований содержания домашних животных.</w:t>
      </w:r>
    </w:p>
    <w:p w:rsidR="00DE3F9A" w:rsidRDefault="00DE3F9A" w:rsidP="00DE3F9A">
      <w:pPr>
        <w:pStyle w:val="aa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 правовых актов и их отдельных частей (положений), содержащих обязательные требования, соблюдение которых оценивается при проведении контрольных (надзорных) мероприятий, размещен на официальном сайте управления ветеринарии Курской области в информационно-коммуникационной сети «Интернет».</w:t>
      </w:r>
    </w:p>
    <w:p w:rsidR="00DE3F9A" w:rsidRDefault="00DE3F9A" w:rsidP="00DE3F9A">
      <w:pPr>
        <w:pStyle w:val="aa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профилактических мероприятий, направленных на соблюдение контролируемыми лицами обязательных требований в области ответственного обращения с животными, будет способствовать повышению ответственности контролируемых лиц, а также снижению количества совершаемых нарушений.</w:t>
      </w:r>
    </w:p>
    <w:p w:rsidR="00DE3F9A" w:rsidRDefault="00DE3F9A" w:rsidP="000C372A">
      <w:pPr>
        <w:pStyle w:val="aa"/>
        <w:tabs>
          <w:tab w:val="left" w:pos="993"/>
        </w:tabs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0C372A" w:rsidRDefault="00DE3F9A" w:rsidP="00DE3F9A">
      <w:pPr>
        <w:pStyle w:val="aa"/>
        <w:numPr>
          <w:ilvl w:val="0"/>
          <w:numId w:val="2"/>
        </w:numPr>
        <w:tabs>
          <w:tab w:val="left" w:pos="993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проведения профилактических мероприятий</w:t>
      </w:r>
    </w:p>
    <w:p w:rsidR="007E2A0A" w:rsidRDefault="007E2A0A" w:rsidP="00560596">
      <w:pPr>
        <w:pStyle w:val="aa"/>
        <w:tabs>
          <w:tab w:val="left" w:pos="993"/>
        </w:tabs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DE3F9A" w:rsidRPr="00DE3F9A" w:rsidRDefault="00DE3F9A" w:rsidP="00DE3F9A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9A">
        <w:rPr>
          <w:rFonts w:ascii="Times New Roman" w:hAnsi="Times New Roman" w:cs="Times New Roman"/>
          <w:sz w:val="28"/>
          <w:szCs w:val="28"/>
        </w:rPr>
        <w:t>Проведение профилактических мероприятий преследует следующие цели:</w:t>
      </w:r>
    </w:p>
    <w:p w:rsidR="00DE3F9A" w:rsidRPr="00C36E6E" w:rsidRDefault="00DE3F9A" w:rsidP="00DE3F9A">
      <w:pPr>
        <w:pStyle w:val="50"/>
        <w:shd w:val="clear" w:color="auto" w:fill="auto"/>
        <w:spacing w:before="0" w:after="0" w:line="240" w:lineRule="auto"/>
        <w:ind w:firstLine="709"/>
        <w:jc w:val="both"/>
        <w:rPr>
          <w:b w:val="0"/>
        </w:rPr>
      </w:pPr>
      <w:r w:rsidRPr="00C36E6E">
        <w:rPr>
          <w:b w:val="0"/>
        </w:rPr>
        <w:t>предупреждение нарушений юридическими лицами</w:t>
      </w:r>
      <w:r>
        <w:rPr>
          <w:b w:val="0"/>
        </w:rPr>
        <w:t>,</w:t>
      </w:r>
      <w:r w:rsidRPr="00C36E6E">
        <w:rPr>
          <w:b w:val="0"/>
        </w:rPr>
        <w:t xml:space="preserve">  индивидуальными предпринимателями</w:t>
      </w:r>
      <w:r>
        <w:rPr>
          <w:b w:val="0"/>
        </w:rPr>
        <w:t xml:space="preserve"> и гражданами</w:t>
      </w:r>
      <w:r w:rsidRPr="00C36E6E">
        <w:rPr>
          <w:b w:val="0"/>
        </w:rPr>
        <w:t xml:space="preserve"> обязательных требований законодательства</w:t>
      </w:r>
      <w:r>
        <w:rPr>
          <w:b w:val="0"/>
        </w:rPr>
        <w:t xml:space="preserve"> в области обращения с животными</w:t>
      </w:r>
      <w:r w:rsidRPr="00C36E6E">
        <w:rPr>
          <w:b w:val="0"/>
        </w:rPr>
        <w:t>, включая устранение причин, факторов и условий, способствующих возможному нарушению обязательных требований законодательства</w:t>
      </w:r>
      <w:r>
        <w:rPr>
          <w:b w:val="0"/>
        </w:rPr>
        <w:t xml:space="preserve"> в области обращения с животными</w:t>
      </w:r>
      <w:r w:rsidRPr="00C36E6E">
        <w:rPr>
          <w:b w:val="0"/>
        </w:rPr>
        <w:t>;</w:t>
      </w:r>
    </w:p>
    <w:p w:rsidR="00DE3F9A" w:rsidRPr="00C36E6E" w:rsidRDefault="00DE3F9A" w:rsidP="00DE3F9A">
      <w:pPr>
        <w:pStyle w:val="50"/>
        <w:shd w:val="clear" w:color="auto" w:fill="auto"/>
        <w:spacing w:before="0" w:after="0" w:line="240" w:lineRule="auto"/>
        <w:ind w:firstLine="709"/>
        <w:jc w:val="both"/>
        <w:rPr>
          <w:b w:val="0"/>
        </w:rPr>
      </w:pPr>
      <w:r w:rsidRPr="00C36E6E">
        <w:rPr>
          <w:b w:val="0"/>
        </w:rPr>
        <w:t>сокращение количества нарушений юридическими лицами</w:t>
      </w:r>
      <w:r>
        <w:rPr>
          <w:b w:val="0"/>
        </w:rPr>
        <w:t>,</w:t>
      </w:r>
      <w:r w:rsidRPr="00C36E6E">
        <w:rPr>
          <w:b w:val="0"/>
        </w:rPr>
        <w:t xml:space="preserve"> индивидуальными предпринимателями </w:t>
      </w:r>
      <w:r>
        <w:rPr>
          <w:b w:val="0"/>
        </w:rPr>
        <w:t xml:space="preserve">и гражданами </w:t>
      </w:r>
      <w:r w:rsidRPr="00C36E6E">
        <w:rPr>
          <w:b w:val="0"/>
        </w:rPr>
        <w:t>обязательных требований законодательства</w:t>
      </w:r>
      <w:r>
        <w:rPr>
          <w:b w:val="0"/>
        </w:rPr>
        <w:t xml:space="preserve"> в области обращения с животными</w:t>
      </w:r>
      <w:r w:rsidRPr="00C36E6E">
        <w:rPr>
          <w:b w:val="0"/>
        </w:rPr>
        <w:t>;</w:t>
      </w:r>
    </w:p>
    <w:p w:rsidR="00DE3F9A" w:rsidRPr="00C36E6E" w:rsidRDefault="00DE3F9A" w:rsidP="00DE3F9A">
      <w:pPr>
        <w:pStyle w:val="50"/>
        <w:shd w:val="clear" w:color="auto" w:fill="auto"/>
        <w:spacing w:before="0" w:after="0" w:line="240" w:lineRule="auto"/>
        <w:ind w:firstLine="709"/>
        <w:jc w:val="both"/>
        <w:rPr>
          <w:b w:val="0"/>
        </w:rPr>
      </w:pPr>
      <w:r w:rsidRPr="00C36E6E">
        <w:rPr>
          <w:b w:val="0"/>
        </w:rPr>
        <w:t xml:space="preserve">повышение открытости и прозрачности деятельности управления ветеринарии Курской области при осуществлении </w:t>
      </w:r>
      <w:r w:rsidR="001C2421">
        <w:rPr>
          <w:b w:val="0"/>
        </w:rPr>
        <w:t xml:space="preserve">регионального </w:t>
      </w:r>
      <w:r w:rsidRPr="00C36E6E">
        <w:rPr>
          <w:b w:val="0"/>
        </w:rPr>
        <w:t xml:space="preserve">государственного </w:t>
      </w:r>
      <w:r w:rsidR="001C2421">
        <w:rPr>
          <w:b w:val="0"/>
        </w:rPr>
        <w:t>контроля (</w:t>
      </w:r>
      <w:r w:rsidRPr="00C36E6E">
        <w:rPr>
          <w:b w:val="0"/>
        </w:rPr>
        <w:t>надзора</w:t>
      </w:r>
      <w:r w:rsidR="001C2421">
        <w:rPr>
          <w:b w:val="0"/>
        </w:rPr>
        <w:t>)</w:t>
      </w:r>
      <w:r>
        <w:rPr>
          <w:b w:val="0"/>
        </w:rPr>
        <w:t xml:space="preserve"> в области обращения с животными</w:t>
      </w:r>
      <w:r w:rsidR="001C2421">
        <w:rPr>
          <w:b w:val="0"/>
        </w:rPr>
        <w:t xml:space="preserve"> на территории Курской области</w:t>
      </w:r>
      <w:r w:rsidRPr="00C36E6E">
        <w:rPr>
          <w:b w:val="0"/>
        </w:rPr>
        <w:t>;</w:t>
      </w:r>
    </w:p>
    <w:p w:rsidR="00DE3F9A" w:rsidRPr="00C36E6E" w:rsidRDefault="00DE3F9A" w:rsidP="00DE3F9A">
      <w:pPr>
        <w:pStyle w:val="50"/>
        <w:shd w:val="clear" w:color="auto" w:fill="auto"/>
        <w:spacing w:before="0" w:after="0" w:line="240" w:lineRule="auto"/>
        <w:ind w:firstLine="709"/>
        <w:jc w:val="both"/>
        <w:rPr>
          <w:b w:val="0"/>
        </w:rPr>
      </w:pPr>
      <w:r w:rsidRPr="00C36E6E">
        <w:rPr>
          <w:b w:val="0"/>
        </w:rPr>
        <w:t>снижение административной нагрузки на субъекты контроля (надзора);</w:t>
      </w:r>
    </w:p>
    <w:p w:rsidR="00DE3F9A" w:rsidRDefault="00DE3F9A" w:rsidP="00DE3F9A">
      <w:pPr>
        <w:pStyle w:val="50"/>
        <w:shd w:val="clear" w:color="auto" w:fill="auto"/>
        <w:spacing w:before="0" w:after="0" w:line="240" w:lineRule="auto"/>
        <w:ind w:firstLine="709"/>
        <w:jc w:val="both"/>
        <w:rPr>
          <w:b w:val="0"/>
        </w:rPr>
      </w:pPr>
      <w:r w:rsidRPr="00C36E6E">
        <w:rPr>
          <w:b w:val="0"/>
        </w:rPr>
        <w:t xml:space="preserve">разъяснение </w:t>
      </w:r>
      <w:r>
        <w:rPr>
          <w:b w:val="0"/>
        </w:rPr>
        <w:t>контролируемым лицам</w:t>
      </w:r>
      <w:r w:rsidRPr="00C36E6E">
        <w:rPr>
          <w:b w:val="0"/>
        </w:rPr>
        <w:t xml:space="preserve"> обязательных требований</w:t>
      </w:r>
      <w:r>
        <w:rPr>
          <w:b w:val="0"/>
        </w:rPr>
        <w:t>;</w:t>
      </w:r>
    </w:p>
    <w:p w:rsidR="00DE3F9A" w:rsidRPr="00C36E6E" w:rsidRDefault="00DE3F9A" w:rsidP="00DE3F9A">
      <w:pPr>
        <w:pStyle w:val="50"/>
        <w:shd w:val="clear" w:color="auto" w:fill="auto"/>
        <w:spacing w:before="0" w:after="0" w:line="240" w:lineRule="auto"/>
        <w:ind w:firstLine="709"/>
        <w:jc w:val="both"/>
        <w:rPr>
          <w:b w:val="0"/>
        </w:rPr>
      </w:pPr>
      <w:r>
        <w:rPr>
          <w:b w:val="0"/>
        </w:rPr>
        <w:t>повышение эффективности контрольной (надзорной) деятельности.</w:t>
      </w:r>
    </w:p>
    <w:p w:rsidR="001C2421" w:rsidRDefault="001C2421" w:rsidP="00DE3F9A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F9A" w:rsidRPr="00DE3F9A" w:rsidRDefault="00DE3F9A" w:rsidP="00DE3F9A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9A">
        <w:rPr>
          <w:rFonts w:ascii="Times New Roman" w:hAnsi="Times New Roman" w:cs="Times New Roman"/>
          <w:sz w:val="28"/>
          <w:szCs w:val="28"/>
        </w:rPr>
        <w:t>Проведение профилактических мероприятий направлено на решение следующих задач:</w:t>
      </w:r>
    </w:p>
    <w:p w:rsidR="00DE3F9A" w:rsidRPr="00C36E6E" w:rsidRDefault="00DE3F9A" w:rsidP="00DE3F9A">
      <w:pPr>
        <w:pStyle w:val="50"/>
        <w:shd w:val="clear" w:color="auto" w:fill="auto"/>
        <w:spacing w:before="0" w:after="0" w:line="240" w:lineRule="auto"/>
        <w:ind w:firstLine="709"/>
        <w:jc w:val="both"/>
        <w:rPr>
          <w:b w:val="0"/>
        </w:rPr>
      </w:pPr>
      <w:r w:rsidRPr="00C36E6E">
        <w:rPr>
          <w:b w:val="0"/>
        </w:rPr>
        <w:t>выявление причин, факторов и условий, способствующих нарушению обязательных требований законодательства</w:t>
      </w:r>
      <w:r>
        <w:rPr>
          <w:b w:val="0"/>
        </w:rPr>
        <w:t xml:space="preserve"> в области обращения с животными</w:t>
      </w:r>
      <w:r w:rsidRPr="00C36E6E">
        <w:rPr>
          <w:b w:val="0"/>
        </w:rPr>
        <w:t>, определение способов устранения или снижение рисков их возникновения;</w:t>
      </w:r>
    </w:p>
    <w:p w:rsidR="00DE3F9A" w:rsidRPr="00C36E6E" w:rsidRDefault="00DE3F9A" w:rsidP="00DE3F9A">
      <w:pPr>
        <w:pStyle w:val="50"/>
        <w:shd w:val="clear" w:color="auto" w:fill="auto"/>
        <w:spacing w:before="0" w:after="0" w:line="240" w:lineRule="auto"/>
        <w:ind w:firstLine="709"/>
        <w:jc w:val="both"/>
        <w:rPr>
          <w:b w:val="0"/>
        </w:rPr>
      </w:pPr>
      <w:r w:rsidRPr="00C36E6E">
        <w:rPr>
          <w:b w:val="0"/>
        </w:rPr>
        <w:t>принятие мер по предупреждению нарушений юридическими лицами</w:t>
      </w:r>
      <w:r>
        <w:rPr>
          <w:b w:val="0"/>
        </w:rPr>
        <w:t xml:space="preserve">, </w:t>
      </w:r>
      <w:r w:rsidRPr="00C36E6E">
        <w:rPr>
          <w:b w:val="0"/>
        </w:rPr>
        <w:t>индивидуальными предпринимателями</w:t>
      </w:r>
      <w:r>
        <w:rPr>
          <w:b w:val="0"/>
        </w:rPr>
        <w:t xml:space="preserve"> и гражданами </w:t>
      </w:r>
      <w:r w:rsidRPr="00C36E6E">
        <w:rPr>
          <w:b w:val="0"/>
        </w:rPr>
        <w:t>обязательных требований законодательства</w:t>
      </w:r>
      <w:r>
        <w:rPr>
          <w:b w:val="0"/>
        </w:rPr>
        <w:t xml:space="preserve"> в области обращения с </w:t>
      </w:r>
      <w:r>
        <w:rPr>
          <w:b w:val="0"/>
        </w:rPr>
        <w:lastRenderedPageBreak/>
        <w:t>животными</w:t>
      </w:r>
      <w:r w:rsidRPr="00C36E6E">
        <w:rPr>
          <w:b w:val="0"/>
        </w:rPr>
        <w:t>;</w:t>
      </w:r>
    </w:p>
    <w:p w:rsidR="00DE3F9A" w:rsidRPr="00C36E6E" w:rsidRDefault="00DE3F9A" w:rsidP="00DE3F9A">
      <w:pPr>
        <w:pStyle w:val="50"/>
        <w:shd w:val="clear" w:color="auto" w:fill="auto"/>
        <w:spacing w:before="0" w:after="0" w:line="240" w:lineRule="auto"/>
        <w:ind w:firstLine="709"/>
        <w:jc w:val="both"/>
        <w:rPr>
          <w:b w:val="0"/>
        </w:rPr>
      </w:pPr>
      <w:r w:rsidRPr="00C36E6E">
        <w:rPr>
          <w:b w:val="0"/>
        </w:rPr>
        <w:t xml:space="preserve">создание мотивации к добросовестному соблюдению подконтрольными субъектами обязательных требований, что повлечет сокращение количества нарушений в области </w:t>
      </w:r>
      <w:r>
        <w:rPr>
          <w:b w:val="0"/>
        </w:rPr>
        <w:t>обращения с животными</w:t>
      </w:r>
      <w:r w:rsidRPr="00C36E6E">
        <w:rPr>
          <w:b w:val="0"/>
        </w:rPr>
        <w:t>;</w:t>
      </w:r>
    </w:p>
    <w:p w:rsidR="00DE3F9A" w:rsidRDefault="00DE3F9A" w:rsidP="007E2A0A">
      <w:pPr>
        <w:pStyle w:val="aa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C372A">
        <w:rPr>
          <w:rFonts w:ascii="Times New Roman" w:hAnsi="Times New Roman" w:cs="Times New Roman"/>
          <w:sz w:val="28"/>
          <w:szCs w:val="28"/>
        </w:rPr>
        <w:t>повышение уровня правовой грамотности субъектов надзора в части соблюдения обязательных требований законодательства</w:t>
      </w:r>
      <w:r w:rsidR="007E2A0A">
        <w:rPr>
          <w:rFonts w:ascii="Times New Roman" w:hAnsi="Times New Roman" w:cs="Times New Roman"/>
          <w:sz w:val="28"/>
          <w:szCs w:val="28"/>
        </w:rPr>
        <w:t>.</w:t>
      </w:r>
    </w:p>
    <w:p w:rsidR="00AE2D99" w:rsidRDefault="00AE2D99" w:rsidP="00DE3F9A">
      <w:pPr>
        <w:pStyle w:val="aa"/>
        <w:numPr>
          <w:ilvl w:val="0"/>
          <w:numId w:val="2"/>
        </w:numPr>
        <w:tabs>
          <w:tab w:val="left" w:pos="993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  <w:sectPr w:rsidR="00AE2D99" w:rsidSect="00AE2D99">
          <w:headerReference w:type="default" r:id="rId9"/>
          <w:type w:val="continuous"/>
          <w:pgSz w:w="11900" w:h="16840"/>
          <w:pgMar w:top="1134" w:right="1134" w:bottom="1134" w:left="1701" w:header="0" w:footer="57" w:gutter="0"/>
          <w:cols w:space="720"/>
          <w:noEndnote/>
          <w:titlePg/>
          <w:docGrid w:linePitch="360"/>
        </w:sectPr>
      </w:pPr>
    </w:p>
    <w:p w:rsidR="00DE3F9A" w:rsidRDefault="005640F1" w:rsidP="00DE3F9A">
      <w:pPr>
        <w:pStyle w:val="aa"/>
        <w:numPr>
          <w:ilvl w:val="0"/>
          <w:numId w:val="2"/>
        </w:numPr>
        <w:tabs>
          <w:tab w:val="left" w:pos="993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План мероприятий по профилактике нарушений </w:t>
      </w:r>
    </w:p>
    <w:p w:rsidR="000F0143" w:rsidRDefault="005640F1" w:rsidP="00DE3F9A">
      <w:pPr>
        <w:pStyle w:val="aa"/>
        <w:tabs>
          <w:tab w:val="left" w:pos="993"/>
        </w:tabs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1C242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640F1" w:rsidRPr="005640F1" w:rsidRDefault="005640F1" w:rsidP="005640F1">
      <w:pPr>
        <w:pStyle w:val="aa"/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4142" w:type="dxa"/>
        <w:tblLook w:val="04A0" w:firstRow="1" w:lastRow="0" w:firstColumn="1" w:lastColumn="0" w:noHBand="0" w:noVBand="1"/>
      </w:tblPr>
      <w:tblGrid>
        <w:gridCol w:w="675"/>
        <w:gridCol w:w="2835"/>
        <w:gridCol w:w="5670"/>
        <w:gridCol w:w="2783"/>
        <w:gridCol w:w="2179"/>
      </w:tblGrid>
      <w:tr w:rsidR="00311465" w:rsidRPr="007D0B0A" w:rsidTr="006E3AE6">
        <w:tc>
          <w:tcPr>
            <w:tcW w:w="675" w:type="dxa"/>
            <w:vAlign w:val="center"/>
          </w:tcPr>
          <w:p w:rsidR="00311465" w:rsidRPr="007D0B0A" w:rsidRDefault="00311465" w:rsidP="007D0B0A">
            <w:pPr>
              <w:pStyle w:val="aa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7D0B0A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7D0B0A">
              <w:rPr>
                <w:rFonts w:ascii="Times New Roman" w:hAnsi="Times New Roman" w:cs="Times New Roman"/>
              </w:rPr>
              <w:t>п</w:t>
            </w:r>
            <w:proofErr w:type="gramEnd"/>
            <w:r w:rsidRPr="007D0B0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835" w:type="dxa"/>
            <w:vAlign w:val="center"/>
          </w:tcPr>
          <w:p w:rsidR="00311465" w:rsidRPr="007D0B0A" w:rsidRDefault="00311465" w:rsidP="00FC5F09">
            <w:pPr>
              <w:pStyle w:val="aa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7D0B0A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>профилактическ</w:t>
            </w:r>
            <w:r w:rsidR="00FC5F09">
              <w:rPr>
                <w:rFonts w:ascii="Times New Roman" w:hAnsi="Times New Roman" w:cs="Times New Roman"/>
              </w:rPr>
              <w:t>ого</w:t>
            </w:r>
            <w:r w:rsidRPr="007D0B0A">
              <w:rPr>
                <w:rFonts w:ascii="Times New Roman" w:hAnsi="Times New Roman" w:cs="Times New Roman"/>
              </w:rPr>
              <w:t xml:space="preserve"> мероприяти</w:t>
            </w:r>
            <w:r w:rsidR="00FC5F09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5670" w:type="dxa"/>
            <w:vAlign w:val="center"/>
          </w:tcPr>
          <w:p w:rsidR="00311465" w:rsidRPr="007D0B0A" w:rsidRDefault="00311465" w:rsidP="00EF49D3">
            <w:pPr>
              <w:pStyle w:val="aa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 </w:t>
            </w:r>
            <w:r w:rsidR="00FC5F09">
              <w:rPr>
                <w:rFonts w:ascii="Times New Roman" w:hAnsi="Times New Roman" w:cs="Times New Roman"/>
              </w:rPr>
              <w:t xml:space="preserve">профилактическом </w:t>
            </w:r>
            <w:r>
              <w:rPr>
                <w:rFonts w:ascii="Times New Roman" w:hAnsi="Times New Roman" w:cs="Times New Roman"/>
              </w:rPr>
              <w:t>мероприятии</w:t>
            </w:r>
          </w:p>
        </w:tc>
        <w:tc>
          <w:tcPr>
            <w:tcW w:w="2783" w:type="dxa"/>
            <w:vAlign w:val="center"/>
          </w:tcPr>
          <w:p w:rsidR="00311465" w:rsidRPr="007D0B0A" w:rsidRDefault="00311465" w:rsidP="0032674E">
            <w:pPr>
              <w:pStyle w:val="aa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7D0B0A">
              <w:rPr>
                <w:rFonts w:ascii="Times New Roman" w:hAnsi="Times New Roman" w:cs="Times New Roman"/>
              </w:rPr>
              <w:t xml:space="preserve">Ответственные </w:t>
            </w:r>
            <w:r>
              <w:rPr>
                <w:rFonts w:ascii="Times New Roman" w:hAnsi="Times New Roman" w:cs="Times New Roman"/>
              </w:rPr>
              <w:t>отделы управления ветеринарии Курской области</w:t>
            </w:r>
          </w:p>
        </w:tc>
        <w:tc>
          <w:tcPr>
            <w:tcW w:w="2179" w:type="dxa"/>
            <w:vAlign w:val="center"/>
          </w:tcPr>
          <w:p w:rsidR="00311465" w:rsidRPr="007D0B0A" w:rsidRDefault="00311465" w:rsidP="007D0B0A">
            <w:pPr>
              <w:pStyle w:val="aa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7D0B0A">
              <w:rPr>
                <w:rFonts w:ascii="Times New Roman" w:hAnsi="Times New Roman" w:cs="Times New Roman"/>
              </w:rPr>
              <w:t>Срок исполнения</w:t>
            </w:r>
          </w:p>
        </w:tc>
      </w:tr>
      <w:tr w:rsidR="00311465" w:rsidRPr="007D0B0A" w:rsidTr="006E3AE6">
        <w:tc>
          <w:tcPr>
            <w:tcW w:w="675" w:type="dxa"/>
          </w:tcPr>
          <w:p w:rsidR="00311465" w:rsidRPr="007D0B0A" w:rsidRDefault="00311465" w:rsidP="00FF0872">
            <w:pPr>
              <w:pStyle w:val="aa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311465" w:rsidRPr="007D0B0A" w:rsidRDefault="00311465" w:rsidP="00C43D62">
            <w:pPr>
              <w:pStyle w:val="aa"/>
              <w:tabs>
                <w:tab w:val="left" w:pos="993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Информирование контролируемых лиц и иных заинтересованных лиц по вопросам соблюдения обязательных требований в области обращения с животными</w:t>
            </w:r>
          </w:p>
        </w:tc>
        <w:tc>
          <w:tcPr>
            <w:tcW w:w="5670" w:type="dxa"/>
          </w:tcPr>
          <w:p w:rsidR="00BA294D" w:rsidRDefault="00311465" w:rsidP="00311465">
            <w:pPr>
              <w:pStyle w:val="aa"/>
              <w:tabs>
                <w:tab w:val="left" w:pos="993"/>
              </w:tabs>
              <w:ind w:left="0"/>
              <w:rPr>
                <w:rFonts w:ascii="Times New Roman" w:hAnsi="Times New Roman" w:cs="Times New Roman"/>
              </w:rPr>
            </w:pPr>
            <w:r w:rsidRPr="00395222">
              <w:rPr>
                <w:rFonts w:ascii="Times New Roman" w:hAnsi="Times New Roman" w:cs="Times New Roman"/>
              </w:rPr>
              <w:t xml:space="preserve">Размещение на официальном сайте управления ветеринарии Курской области в сети «Интернет» </w:t>
            </w:r>
            <w:r>
              <w:rPr>
                <w:rFonts w:ascii="Times New Roman" w:hAnsi="Times New Roman" w:cs="Times New Roman"/>
              </w:rPr>
              <w:t xml:space="preserve">и поддержание в актуальном состоянии: </w:t>
            </w:r>
          </w:p>
          <w:p w:rsidR="00311465" w:rsidRDefault="00311465" w:rsidP="00311465">
            <w:pPr>
              <w:pStyle w:val="aa"/>
              <w:tabs>
                <w:tab w:val="left" w:pos="993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</w:t>
            </w:r>
            <w:r w:rsidRPr="00395222">
              <w:rPr>
                <w:rFonts w:ascii="Times New Roman" w:hAnsi="Times New Roman" w:cs="Times New Roman"/>
              </w:rPr>
              <w:t>еречня нормативных правовых актов и их отдельных частей (положений), содержащих обязательные требования, соблюдение которых оценивается при проведении мероприятий по государственному надзору</w:t>
            </w:r>
            <w:r>
              <w:rPr>
                <w:rFonts w:ascii="Times New Roman" w:hAnsi="Times New Roman" w:cs="Times New Roman"/>
              </w:rPr>
              <w:t xml:space="preserve"> в области обращения с животными;</w:t>
            </w:r>
          </w:p>
          <w:p w:rsidR="00311465" w:rsidRDefault="00311465" w:rsidP="00311465">
            <w:pPr>
              <w:pStyle w:val="aa"/>
              <w:tabs>
                <w:tab w:val="left" w:pos="993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текстов нормативных правовых актов, регулирующих осуществление регионального надзора;</w:t>
            </w:r>
          </w:p>
          <w:p w:rsidR="00311465" w:rsidRDefault="00311465" w:rsidP="00311465">
            <w:pPr>
              <w:pStyle w:val="aa"/>
              <w:tabs>
                <w:tab w:val="left" w:pos="993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  <w:r w:rsidR="00BA294D">
              <w:rPr>
                <w:rFonts w:ascii="Times New Roman" w:hAnsi="Times New Roman" w:cs="Times New Roman"/>
              </w:rPr>
              <w:t>проверочных листов;</w:t>
            </w:r>
          </w:p>
          <w:p w:rsidR="00BA294D" w:rsidRDefault="00BA294D" w:rsidP="00311465">
            <w:pPr>
              <w:pStyle w:val="aa"/>
              <w:tabs>
                <w:tab w:val="left" w:pos="993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руководства по соблюдению обязательных требований, разработанные и утвержденные в соответствии с Федеральным законом от 31 июля 2020 № 247-ФЗ «Об обязательных требованиях в Российской Федерации»;</w:t>
            </w:r>
          </w:p>
          <w:p w:rsidR="00BA294D" w:rsidRDefault="00BA294D" w:rsidP="00311465">
            <w:pPr>
              <w:pStyle w:val="aa"/>
              <w:tabs>
                <w:tab w:val="left" w:pos="993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перечня индикаторов риска нарушения обязательных требований, порядка отнесения объектов контроля к категориям риска;</w:t>
            </w:r>
          </w:p>
          <w:p w:rsidR="00BA294D" w:rsidRDefault="00BA294D" w:rsidP="00BA294D">
            <w:pPr>
              <w:pStyle w:val="aa"/>
              <w:tabs>
                <w:tab w:val="left" w:pos="993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перечня объектов контроля с указанием категории риска;</w:t>
            </w:r>
          </w:p>
          <w:p w:rsidR="00BA294D" w:rsidRDefault="00BA294D" w:rsidP="00BA294D">
            <w:pPr>
              <w:pStyle w:val="aa"/>
              <w:tabs>
                <w:tab w:val="left" w:pos="993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программы профилактики рисков причинения вреда (ущерба) охраняемым законом ценностям;</w:t>
            </w:r>
          </w:p>
          <w:p w:rsidR="00BA294D" w:rsidRDefault="00BA294D" w:rsidP="00BA294D">
            <w:pPr>
              <w:pStyle w:val="aa"/>
              <w:tabs>
                <w:tab w:val="left" w:pos="993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6E1A3A">
              <w:rPr>
                <w:rFonts w:ascii="Times New Roman" w:hAnsi="Times New Roman" w:cs="Times New Roman"/>
              </w:rPr>
              <w:t>перечня сведений, которые могут запрашиваться у контролируемых лиц;</w:t>
            </w:r>
          </w:p>
          <w:p w:rsidR="006E1A3A" w:rsidRDefault="006E1A3A" w:rsidP="00BA294D">
            <w:pPr>
              <w:pStyle w:val="aa"/>
              <w:tabs>
                <w:tab w:val="left" w:pos="993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сведений о способах получения консультаций по </w:t>
            </w:r>
            <w:r>
              <w:rPr>
                <w:rFonts w:ascii="Times New Roman" w:hAnsi="Times New Roman" w:cs="Times New Roman"/>
              </w:rPr>
              <w:lastRenderedPageBreak/>
              <w:t>вопросам соблюдения обязательных требований;</w:t>
            </w:r>
          </w:p>
          <w:p w:rsidR="006E1A3A" w:rsidRDefault="006E1A3A" w:rsidP="00BA294D">
            <w:pPr>
              <w:pStyle w:val="aa"/>
              <w:tabs>
                <w:tab w:val="left" w:pos="993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сведений о порядке досудебного </w:t>
            </w:r>
            <w:proofErr w:type="gramStart"/>
            <w:r>
              <w:rPr>
                <w:rFonts w:ascii="Times New Roman" w:hAnsi="Times New Roman" w:cs="Times New Roman"/>
              </w:rPr>
              <w:t>обжалования решений управления ветеринарии Курской области</w:t>
            </w:r>
            <w:proofErr w:type="gramEnd"/>
            <w:r>
              <w:rPr>
                <w:rFonts w:ascii="Times New Roman" w:hAnsi="Times New Roman" w:cs="Times New Roman"/>
              </w:rPr>
              <w:t>;</w:t>
            </w:r>
          </w:p>
          <w:p w:rsidR="006E1A3A" w:rsidRDefault="006E1A3A" w:rsidP="00BA294D">
            <w:pPr>
              <w:pStyle w:val="aa"/>
              <w:tabs>
                <w:tab w:val="left" w:pos="993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докладов, содержащих результаты обобщения правоприменительной практики, докладов о региональном надзоре;</w:t>
            </w:r>
          </w:p>
          <w:p w:rsidR="00BA294D" w:rsidRPr="007D0B0A" w:rsidRDefault="006E1A3A" w:rsidP="00F7214C">
            <w:pPr>
              <w:pStyle w:val="aa"/>
              <w:tabs>
                <w:tab w:val="left" w:pos="993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иные сведения</w:t>
            </w:r>
            <w:r w:rsidR="00F7214C">
              <w:rPr>
                <w:rFonts w:ascii="Times New Roman" w:hAnsi="Times New Roman" w:cs="Times New Roman"/>
              </w:rPr>
              <w:t>, предусмотренные НПА Российской Федерации, НПА Курской области.</w:t>
            </w:r>
          </w:p>
        </w:tc>
        <w:tc>
          <w:tcPr>
            <w:tcW w:w="2783" w:type="dxa"/>
          </w:tcPr>
          <w:p w:rsidR="00311465" w:rsidRDefault="00311465" w:rsidP="00C43D62">
            <w:pPr>
              <w:pStyle w:val="aa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Специалисты отдела ветеринарно-санитарной безопасности и государственного надзора</w:t>
            </w:r>
          </w:p>
          <w:p w:rsidR="00311465" w:rsidRDefault="00311465" w:rsidP="00C43D62">
            <w:pPr>
              <w:pStyle w:val="aa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311465" w:rsidRPr="007D0B0A" w:rsidRDefault="00311465" w:rsidP="00C43D62">
            <w:pPr>
              <w:pStyle w:val="aa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</w:tcPr>
          <w:p w:rsidR="00311465" w:rsidRPr="007D0B0A" w:rsidRDefault="00311465" w:rsidP="006E1A3A">
            <w:pPr>
              <w:pStyle w:val="aa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Постоянно, по мере внесения изменений в действующее законодательство</w:t>
            </w:r>
          </w:p>
        </w:tc>
      </w:tr>
      <w:tr w:rsidR="00311465" w:rsidRPr="007D0B0A" w:rsidTr="006E3AE6">
        <w:tc>
          <w:tcPr>
            <w:tcW w:w="675" w:type="dxa"/>
          </w:tcPr>
          <w:p w:rsidR="00311465" w:rsidRPr="007D0B0A" w:rsidRDefault="00DE6518" w:rsidP="00FF0872">
            <w:pPr>
              <w:pStyle w:val="aa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835" w:type="dxa"/>
          </w:tcPr>
          <w:p w:rsidR="00311465" w:rsidRPr="007D0B0A" w:rsidRDefault="00DE6518" w:rsidP="00C43D62">
            <w:pPr>
              <w:pStyle w:val="aa"/>
              <w:tabs>
                <w:tab w:val="left" w:pos="993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правоприменительной практики</w:t>
            </w:r>
          </w:p>
        </w:tc>
        <w:tc>
          <w:tcPr>
            <w:tcW w:w="5670" w:type="dxa"/>
          </w:tcPr>
          <w:p w:rsidR="00311465" w:rsidRDefault="005F5257" w:rsidP="005F5257">
            <w:pPr>
              <w:pStyle w:val="aa"/>
              <w:tabs>
                <w:tab w:val="left" w:pos="993"/>
              </w:tabs>
              <w:ind w:left="0"/>
              <w:rPr>
                <w:rStyle w:val="22"/>
                <w:rFonts w:eastAsia="Arial Unicode MS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</w:t>
            </w:r>
            <w:r>
              <w:rPr>
                <w:rStyle w:val="22"/>
                <w:rFonts w:eastAsia="Arial Unicode MS"/>
                <w:sz w:val="24"/>
                <w:szCs w:val="24"/>
              </w:rPr>
              <w:t>бор и п</w:t>
            </w:r>
            <w:r w:rsidRPr="00F2699E">
              <w:rPr>
                <w:rStyle w:val="22"/>
                <w:rFonts w:eastAsia="Arial Unicode MS"/>
                <w:sz w:val="24"/>
                <w:szCs w:val="24"/>
              </w:rPr>
              <w:t xml:space="preserve">одготовка информации </w:t>
            </w:r>
            <w:r>
              <w:rPr>
                <w:rStyle w:val="22"/>
                <w:rFonts w:eastAsia="Arial Unicode MS"/>
                <w:sz w:val="24"/>
                <w:szCs w:val="24"/>
              </w:rPr>
              <w:t>в целях</w:t>
            </w:r>
            <w:r w:rsidRPr="00F2699E">
              <w:rPr>
                <w:rStyle w:val="22"/>
                <w:rFonts w:eastAsia="Arial Unicode MS"/>
                <w:sz w:val="24"/>
                <w:szCs w:val="24"/>
              </w:rPr>
              <w:t xml:space="preserve"> обобщени</w:t>
            </w:r>
            <w:r>
              <w:rPr>
                <w:rStyle w:val="22"/>
                <w:rFonts w:eastAsia="Arial Unicode MS"/>
                <w:sz w:val="24"/>
                <w:szCs w:val="24"/>
              </w:rPr>
              <w:t>я</w:t>
            </w:r>
            <w:r w:rsidRPr="00F2699E">
              <w:rPr>
                <w:rStyle w:val="22"/>
                <w:rFonts w:eastAsia="Arial Unicode MS"/>
                <w:sz w:val="24"/>
                <w:szCs w:val="24"/>
              </w:rPr>
              <w:t xml:space="preserve"> практики осуществления </w:t>
            </w:r>
            <w:r>
              <w:rPr>
                <w:rStyle w:val="22"/>
                <w:rFonts w:eastAsia="Arial Unicode MS"/>
                <w:sz w:val="24"/>
                <w:szCs w:val="24"/>
              </w:rPr>
              <w:t xml:space="preserve">регионального </w:t>
            </w:r>
            <w:r w:rsidRPr="00F2699E">
              <w:rPr>
                <w:rStyle w:val="22"/>
                <w:rFonts w:eastAsia="Arial Unicode MS"/>
                <w:sz w:val="24"/>
                <w:szCs w:val="24"/>
              </w:rPr>
              <w:t xml:space="preserve">государственного надзора </w:t>
            </w:r>
            <w:r>
              <w:rPr>
                <w:rStyle w:val="22"/>
                <w:rFonts w:eastAsia="Arial Unicode MS"/>
                <w:sz w:val="24"/>
                <w:szCs w:val="24"/>
              </w:rPr>
              <w:t>в области обращения с животными,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="00DE6518">
              <w:rPr>
                <w:rFonts w:ascii="Times New Roman" w:hAnsi="Times New Roman" w:cs="Times New Roman"/>
              </w:rPr>
              <w:t>роведение анализа случаев причинения вреда (ущерба) охраняемым законом ценностям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2699E">
              <w:rPr>
                <w:rStyle w:val="22"/>
                <w:rFonts w:eastAsia="Arial Unicode MS"/>
                <w:sz w:val="24"/>
                <w:szCs w:val="24"/>
              </w:rPr>
              <w:t xml:space="preserve">с указанием </w:t>
            </w:r>
            <w:r>
              <w:rPr>
                <w:rStyle w:val="22"/>
                <w:rFonts w:eastAsia="Arial Unicode MS"/>
                <w:sz w:val="24"/>
                <w:szCs w:val="24"/>
              </w:rPr>
              <w:t>типичных нарушений обязательных требований, причин и условий, способствующих возникновению указанных нарушений.</w:t>
            </w:r>
          </w:p>
          <w:p w:rsidR="00017851" w:rsidRPr="007D0B0A" w:rsidRDefault="00017851" w:rsidP="00017851">
            <w:pPr>
              <w:pStyle w:val="aa"/>
              <w:tabs>
                <w:tab w:val="left" w:pos="993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Style w:val="22"/>
                <w:rFonts w:eastAsia="Arial Unicode MS"/>
                <w:sz w:val="24"/>
                <w:szCs w:val="24"/>
              </w:rPr>
              <w:t>Доклад о правоприменительной практики после проведения публичных обсуждений размещается на официальном сайте управления ветеринарии Курской области.</w:t>
            </w:r>
          </w:p>
        </w:tc>
        <w:tc>
          <w:tcPr>
            <w:tcW w:w="2783" w:type="dxa"/>
          </w:tcPr>
          <w:p w:rsidR="00017851" w:rsidRDefault="00017851" w:rsidP="00017851">
            <w:pPr>
              <w:pStyle w:val="aa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Специалисты отдела ветеринарно-санитарной безопасности и государственного надзора</w:t>
            </w:r>
          </w:p>
          <w:p w:rsidR="00311465" w:rsidRPr="007D0B0A" w:rsidRDefault="00311465" w:rsidP="00F7214C">
            <w:pPr>
              <w:pStyle w:val="aa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</w:tcPr>
          <w:p w:rsidR="00311465" w:rsidRPr="007D0B0A" w:rsidRDefault="00017851" w:rsidP="00C43D62">
            <w:pPr>
              <w:pStyle w:val="aa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2"/>
                <w:rFonts w:eastAsia="Arial Unicode MS"/>
                <w:sz w:val="24"/>
                <w:szCs w:val="24"/>
              </w:rPr>
              <w:t xml:space="preserve">до 15 февраля года, следующего за </w:t>
            </w:r>
            <w:proofErr w:type="gramStart"/>
            <w:r>
              <w:rPr>
                <w:rStyle w:val="22"/>
                <w:rFonts w:eastAsia="Arial Unicode MS"/>
                <w:sz w:val="24"/>
                <w:szCs w:val="24"/>
              </w:rPr>
              <w:t>отчетным</w:t>
            </w:r>
            <w:proofErr w:type="gramEnd"/>
            <w:r>
              <w:rPr>
                <w:rStyle w:val="22"/>
                <w:rFonts w:eastAsia="Arial Unicode MS"/>
                <w:sz w:val="24"/>
                <w:szCs w:val="24"/>
              </w:rPr>
              <w:t>.</w:t>
            </w:r>
          </w:p>
        </w:tc>
      </w:tr>
      <w:tr w:rsidR="009B2C2E" w:rsidRPr="007D0B0A" w:rsidTr="006E3AE6">
        <w:tc>
          <w:tcPr>
            <w:tcW w:w="675" w:type="dxa"/>
            <w:vMerge w:val="restart"/>
          </w:tcPr>
          <w:p w:rsidR="009B2C2E" w:rsidRDefault="009B2C2E" w:rsidP="00D71804">
            <w:pPr>
              <w:pStyle w:val="aa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vMerge w:val="restart"/>
            <w:vAlign w:val="center"/>
          </w:tcPr>
          <w:p w:rsidR="009B2C2E" w:rsidRDefault="009B2C2E" w:rsidP="00D71804">
            <w:pPr>
              <w:pStyle w:val="aa"/>
              <w:tabs>
                <w:tab w:val="left" w:pos="993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Объявление предостережений о недопустимости нарушения обязательных требований</w:t>
            </w:r>
          </w:p>
        </w:tc>
        <w:tc>
          <w:tcPr>
            <w:tcW w:w="5670" w:type="dxa"/>
          </w:tcPr>
          <w:p w:rsidR="009B2C2E" w:rsidRDefault="009B2C2E" w:rsidP="009B2C2E">
            <w:pPr>
              <w:pStyle w:val="aa"/>
              <w:tabs>
                <w:tab w:val="left" w:pos="993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наличии сведений о готовящихся нарушениях обязательных требований или признаках нарушений обязательных требований управление ветеринарии Курской области объявляет контролируемому лицу предостережение о недопустимости нарушения обязательных требований.</w:t>
            </w:r>
          </w:p>
        </w:tc>
        <w:tc>
          <w:tcPr>
            <w:tcW w:w="2783" w:type="dxa"/>
            <w:vMerge w:val="restart"/>
          </w:tcPr>
          <w:p w:rsidR="009B2C2E" w:rsidRDefault="009B2C2E" w:rsidP="00017851">
            <w:pPr>
              <w:pStyle w:val="aa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Специалисты отдела ветеринарно-санитарной безопасности и государственного надзора</w:t>
            </w:r>
          </w:p>
          <w:p w:rsidR="009B2C2E" w:rsidRDefault="009B2C2E" w:rsidP="00D71804">
            <w:pPr>
              <w:pStyle w:val="aa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</w:tcPr>
          <w:p w:rsidR="009B2C2E" w:rsidRDefault="009B2C2E" w:rsidP="00D71804">
            <w:pPr>
              <w:pStyle w:val="aa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поступлении соответствующей информации </w:t>
            </w:r>
          </w:p>
        </w:tc>
      </w:tr>
      <w:tr w:rsidR="009B2C2E" w:rsidRPr="007D0B0A" w:rsidTr="006E3AE6">
        <w:trPr>
          <w:trHeight w:val="305"/>
        </w:trPr>
        <w:tc>
          <w:tcPr>
            <w:tcW w:w="675" w:type="dxa"/>
            <w:vMerge/>
          </w:tcPr>
          <w:p w:rsidR="009B2C2E" w:rsidRDefault="009B2C2E" w:rsidP="00D71804">
            <w:pPr>
              <w:pStyle w:val="aa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9B2C2E" w:rsidRDefault="009B2C2E" w:rsidP="00D71804">
            <w:pPr>
              <w:pStyle w:val="aa"/>
              <w:tabs>
                <w:tab w:val="left" w:pos="993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9B2C2E" w:rsidRDefault="009B2C2E" w:rsidP="00385973">
            <w:pPr>
              <w:pStyle w:val="aa"/>
              <w:tabs>
                <w:tab w:val="left" w:pos="993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Ведется учет выданных предостережений.</w:t>
            </w:r>
          </w:p>
        </w:tc>
        <w:tc>
          <w:tcPr>
            <w:tcW w:w="2783" w:type="dxa"/>
            <w:vMerge/>
          </w:tcPr>
          <w:p w:rsidR="009B2C2E" w:rsidRDefault="009B2C2E" w:rsidP="00385973">
            <w:pPr>
              <w:pStyle w:val="aa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</w:tcPr>
          <w:p w:rsidR="009B2C2E" w:rsidRDefault="009B2C2E" w:rsidP="00D71804">
            <w:pPr>
              <w:pStyle w:val="aa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Постоянно </w:t>
            </w:r>
          </w:p>
        </w:tc>
      </w:tr>
      <w:tr w:rsidR="009B2C2E" w:rsidRPr="007D0B0A" w:rsidTr="006E3AE6">
        <w:tc>
          <w:tcPr>
            <w:tcW w:w="675" w:type="dxa"/>
            <w:vMerge w:val="restart"/>
          </w:tcPr>
          <w:p w:rsidR="009B2C2E" w:rsidRDefault="009B2C2E" w:rsidP="00D71804">
            <w:pPr>
              <w:pStyle w:val="aa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vMerge w:val="restart"/>
            <w:vAlign w:val="center"/>
          </w:tcPr>
          <w:p w:rsidR="009B2C2E" w:rsidRDefault="009B2C2E" w:rsidP="00D71804">
            <w:pPr>
              <w:pStyle w:val="aa"/>
              <w:tabs>
                <w:tab w:val="left" w:pos="993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Консультирование </w:t>
            </w:r>
          </w:p>
        </w:tc>
        <w:tc>
          <w:tcPr>
            <w:tcW w:w="5670" w:type="dxa"/>
          </w:tcPr>
          <w:p w:rsidR="009B2C2E" w:rsidRDefault="009B2C2E" w:rsidP="00385973">
            <w:pPr>
              <w:pStyle w:val="aa"/>
              <w:tabs>
                <w:tab w:val="left" w:pos="993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Консультирование проводится по телефону, посредством видео-конференц-связи, на личном приеме по вопросам, связанным с организацией и осуществлением регионального государственного надзора в части соблюдения требований к осуществлению деятельности по обращению с животными без владельцев и требований к </w:t>
            </w:r>
            <w:r>
              <w:rPr>
                <w:rFonts w:ascii="Times New Roman" w:hAnsi="Times New Roman" w:cs="Times New Roman"/>
              </w:rPr>
              <w:lastRenderedPageBreak/>
              <w:t>содержанию животных на территории Курской области.</w:t>
            </w:r>
          </w:p>
        </w:tc>
        <w:tc>
          <w:tcPr>
            <w:tcW w:w="2783" w:type="dxa"/>
            <w:vMerge w:val="restart"/>
          </w:tcPr>
          <w:p w:rsidR="009B2C2E" w:rsidRDefault="009B2C2E" w:rsidP="00385973">
            <w:pPr>
              <w:pStyle w:val="aa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Специалисты отдела ветеринарно-санитарной безопасности и государственного надзора</w:t>
            </w:r>
          </w:p>
          <w:p w:rsidR="009B2C2E" w:rsidRDefault="009B2C2E" w:rsidP="00D71804">
            <w:pPr>
              <w:pStyle w:val="aa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</w:tcPr>
          <w:p w:rsidR="009B2C2E" w:rsidRDefault="009B2C2E" w:rsidP="00D71804">
            <w:pPr>
              <w:pStyle w:val="aa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Постоянно, по мере обращения контролируемых лиц </w:t>
            </w:r>
          </w:p>
        </w:tc>
      </w:tr>
      <w:tr w:rsidR="009B2C2E" w:rsidRPr="007D0B0A" w:rsidTr="006E3AE6">
        <w:tc>
          <w:tcPr>
            <w:tcW w:w="675" w:type="dxa"/>
            <w:vMerge/>
          </w:tcPr>
          <w:p w:rsidR="009B2C2E" w:rsidRDefault="009B2C2E" w:rsidP="00D71804">
            <w:pPr>
              <w:pStyle w:val="aa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9B2C2E" w:rsidRDefault="009B2C2E" w:rsidP="00D71804">
            <w:pPr>
              <w:pStyle w:val="aa"/>
              <w:tabs>
                <w:tab w:val="left" w:pos="993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9B2C2E" w:rsidRDefault="009B2C2E" w:rsidP="00A258C6">
            <w:pPr>
              <w:pStyle w:val="aa"/>
              <w:tabs>
                <w:tab w:val="left" w:pos="993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Ведется учет консультирований.</w:t>
            </w:r>
          </w:p>
        </w:tc>
        <w:tc>
          <w:tcPr>
            <w:tcW w:w="2783" w:type="dxa"/>
            <w:vMerge/>
          </w:tcPr>
          <w:p w:rsidR="009B2C2E" w:rsidRDefault="009B2C2E" w:rsidP="007A4A24">
            <w:pPr>
              <w:pStyle w:val="aa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</w:tcPr>
          <w:p w:rsidR="009B2C2E" w:rsidRDefault="009B2C2E" w:rsidP="00D71804">
            <w:pPr>
              <w:pStyle w:val="aa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Постоянно </w:t>
            </w:r>
          </w:p>
        </w:tc>
      </w:tr>
      <w:tr w:rsidR="00084C79" w:rsidRPr="007D0B0A" w:rsidTr="006E3AE6">
        <w:tc>
          <w:tcPr>
            <w:tcW w:w="675" w:type="dxa"/>
            <w:vMerge w:val="restart"/>
          </w:tcPr>
          <w:p w:rsidR="00084C79" w:rsidRDefault="00084C79" w:rsidP="00D71804">
            <w:pPr>
              <w:pStyle w:val="aa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  <w:vMerge w:val="restart"/>
            <w:vAlign w:val="center"/>
          </w:tcPr>
          <w:p w:rsidR="00084C79" w:rsidRDefault="00084C79" w:rsidP="00D71804">
            <w:pPr>
              <w:pStyle w:val="aa"/>
              <w:tabs>
                <w:tab w:val="left" w:pos="993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Профилактический визит</w:t>
            </w:r>
          </w:p>
        </w:tc>
        <w:tc>
          <w:tcPr>
            <w:tcW w:w="5670" w:type="dxa"/>
          </w:tcPr>
          <w:p w:rsidR="00084C79" w:rsidRDefault="00084C79" w:rsidP="00A258C6">
            <w:pPr>
              <w:pStyle w:val="aa"/>
              <w:tabs>
                <w:tab w:val="left" w:pos="993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Проводится в форме профилактической беседы по месту осуществления деятельности контролируемого лица либо посредством видео-конференц-связи путем информирования контролируемого лица об обязательных требованиях, предъявляемых к его деятельности и (или) объектам надзора.</w:t>
            </w:r>
          </w:p>
        </w:tc>
        <w:tc>
          <w:tcPr>
            <w:tcW w:w="2783" w:type="dxa"/>
            <w:vMerge w:val="restart"/>
          </w:tcPr>
          <w:p w:rsidR="00084C79" w:rsidRDefault="00084C79" w:rsidP="007A4A24">
            <w:pPr>
              <w:pStyle w:val="aa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Специалисты отдела ветеринарно-санитарной безопасности и государственного надзора</w:t>
            </w:r>
          </w:p>
          <w:p w:rsidR="00084C79" w:rsidRDefault="00084C79" w:rsidP="00D71804">
            <w:pPr>
              <w:pStyle w:val="aa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</w:tcPr>
          <w:p w:rsidR="00084C79" w:rsidRDefault="00084C79" w:rsidP="00D71804">
            <w:pPr>
              <w:pStyle w:val="aa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2-4 кварталы </w:t>
            </w:r>
          </w:p>
          <w:p w:rsidR="00084C79" w:rsidRDefault="00084C79" w:rsidP="00D71804">
            <w:pPr>
              <w:pStyle w:val="aa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 года</w:t>
            </w:r>
          </w:p>
        </w:tc>
      </w:tr>
      <w:tr w:rsidR="00084C79" w:rsidRPr="007D0B0A" w:rsidTr="006E3AE6">
        <w:tc>
          <w:tcPr>
            <w:tcW w:w="675" w:type="dxa"/>
            <w:vMerge/>
          </w:tcPr>
          <w:p w:rsidR="00084C79" w:rsidRDefault="00084C79" w:rsidP="00D71804">
            <w:pPr>
              <w:pStyle w:val="aa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084C79" w:rsidRDefault="00084C79" w:rsidP="00D71804">
            <w:pPr>
              <w:pStyle w:val="aa"/>
              <w:tabs>
                <w:tab w:val="left" w:pos="993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084C79" w:rsidRDefault="00084C79" w:rsidP="007A4A24">
            <w:pPr>
              <w:pStyle w:val="aa"/>
              <w:tabs>
                <w:tab w:val="left" w:pos="993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плана </w:t>
            </w:r>
            <w:r w:rsidR="009D40F8">
              <w:rPr>
                <w:rFonts w:ascii="Times New Roman" w:hAnsi="Times New Roman" w:cs="Times New Roman"/>
              </w:rPr>
              <w:t xml:space="preserve">обязательных </w:t>
            </w:r>
            <w:r>
              <w:rPr>
                <w:rFonts w:ascii="Times New Roman" w:hAnsi="Times New Roman" w:cs="Times New Roman"/>
              </w:rPr>
              <w:t>профилактических визитов, включающего контролируемых лиц, отнесенных к категории высокого риска, либо приступающих к осуществлению деятельности, являющейся объектом государственного надзора</w:t>
            </w:r>
            <w:r w:rsidR="00A258C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83" w:type="dxa"/>
            <w:vMerge/>
          </w:tcPr>
          <w:p w:rsidR="00084C79" w:rsidRDefault="00084C79" w:rsidP="00D71804">
            <w:pPr>
              <w:pStyle w:val="aa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</w:tcPr>
          <w:p w:rsidR="00084C79" w:rsidRDefault="00084C79" w:rsidP="00D71804">
            <w:pPr>
              <w:pStyle w:val="aa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30 апреля </w:t>
            </w:r>
          </w:p>
        </w:tc>
      </w:tr>
    </w:tbl>
    <w:p w:rsidR="00AE2D99" w:rsidRDefault="00AE2D99" w:rsidP="005640F1">
      <w:pPr>
        <w:pStyle w:val="aa"/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  <w:sectPr w:rsidR="00AE2D99" w:rsidSect="006E3AE6">
          <w:pgSz w:w="16840" w:h="11900" w:orient="landscape"/>
          <w:pgMar w:top="1134" w:right="1134" w:bottom="1134" w:left="1701" w:header="0" w:footer="57" w:gutter="0"/>
          <w:cols w:space="720"/>
          <w:noEndnote/>
          <w:titlePg/>
          <w:docGrid w:linePitch="360"/>
        </w:sectPr>
      </w:pPr>
    </w:p>
    <w:p w:rsidR="00C668A3" w:rsidRDefault="00DB4F7C" w:rsidP="00C668A3">
      <w:pPr>
        <w:pStyle w:val="aa"/>
        <w:numPr>
          <w:ilvl w:val="0"/>
          <w:numId w:val="2"/>
        </w:numPr>
        <w:tabs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F7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Показатели результативности </w:t>
      </w:r>
      <w:r w:rsidR="00C668A3">
        <w:rPr>
          <w:rFonts w:ascii="Times New Roman" w:hAnsi="Times New Roman" w:cs="Times New Roman"/>
          <w:b/>
          <w:sz w:val="28"/>
          <w:szCs w:val="28"/>
        </w:rPr>
        <w:t xml:space="preserve">и эффективности </w:t>
      </w:r>
    </w:p>
    <w:p w:rsidR="00DB4F7C" w:rsidRPr="00DB4F7C" w:rsidRDefault="00DB4F7C" w:rsidP="00C668A3">
      <w:pPr>
        <w:pStyle w:val="aa"/>
        <w:tabs>
          <w:tab w:val="left" w:pos="993"/>
        </w:tabs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F7C">
        <w:rPr>
          <w:rFonts w:ascii="Times New Roman" w:hAnsi="Times New Roman" w:cs="Times New Roman"/>
          <w:b/>
          <w:sz w:val="28"/>
          <w:szCs w:val="28"/>
        </w:rPr>
        <w:t>Программы профилактики</w:t>
      </w:r>
    </w:p>
    <w:p w:rsidR="00DB4F7C" w:rsidRDefault="00DB4F7C" w:rsidP="00DB4F7C">
      <w:pPr>
        <w:pStyle w:val="aa"/>
        <w:tabs>
          <w:tab w:val="left" w:pos="993"/>
        </w:tabs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FF0085" w:rsidRDefault="00FF0085" w:rsidP="00FF0085">
      <w:pPr>
        <w:widowControl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Главной проблемой в поднадзорной сфере ведения, на решение которой направлена Программа, является низкий уровень знания </w:t>
      </w:r>
      <w:r w:rsidR="009B2C2E">
        <w:rPr>
          <w:rFonts w:ascii="Times New Roman" w:hAnsi="Times New Roman" w:cs="Times New Roman"/>
          <w:sz w:val="28"/>
          <w:szCs w:val="28"/>
        </w:rPr>
        <w:t>контролируемых лиц</w:t>
      </w:r>
      <w:r>
        <w:rPr>
          <w:rFonts w:ascii="Times New Roman" w:hAnsi="Times New Roman" w:cs="Times New Roman"/>
          <w:sz w:val="28"/>
          <w:szCs w:val="28"/>
        </w:rPr>
        <w:t xml:space="preserve"> в части требований, предъявляемых к ним законодательством в области обращения с животными. Решением данной проблемы может быть увеличение количества профилактических мероприятий, направленных на разъяснение </w:t>
      </w:r>
      <w:r w:rsidR="009B2C2E">
        <w:rPr>
          <w:rFonts w:ascii="Times New Roman" w:hAnsi="Times New Roman" w:cs="Times New Roman"/>
          <w:sz w:val="28"/>
          <w:szCs w:val="28"/>
        </w:rPr>
        <w:t>контролируемым лицам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необходимости выполнения обязательных требований, мотивирующих их на добросовестное поведение при осуществлении деятельности.</w:t>
      </w:r>
    </w:p>
    <w:p w:rsidR="00DB4F7C" w:rsidRDefault="00DB4F7C" w:rsidP="00DB4F7C">
      <w:pPr>
        <w:widowControl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механизмом оценки эффективности профилактических мероприятий является оценка удовлетворенности подконтрольных субъектов качеством мероприятий, которая </w:t>
      </w:r>
      <w:r w:rsidR="00546289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социологического исследования по следующим направлениям:</w:t>
      </w:r>
    </w:p>
    <w:p w:rsidR="00DB4F7C" w:rsidRDefault="00DB4F7C" w:rsidP="00DB4F7C">
      <w:pPr>
        <w:widowControl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информированность подконтрольных субъектов об обязательных требованиях, о принятых изменениях в системе обязательных требований и др.;</w:t>
      </w:r>
    </w:p>
    <w:p w:rsidR="00DB4F7C" w:rsidRDefault="00DB4F7C" w:rsidP="00DB4F7C">
      <w:pPr>
        <w:widowControl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понятность обязательных требований, обеспечивающая их однозначное толкование подконтрольными субъектами;</w:t>
      </w:r>
    </w:p>
    <w:p w:rsidR="00DB4F7C" w:rsidRDefault="00DB4F7C" w:rsidP="00DB4F7C">
      <w:pPr>
        <w:widowControl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вовлечение подконтрольных субъектов в регулярное взаимодействие с контрольно-надзорным органом.</w:t>
      </w:r>
    </w:p>
    <w:p w:rsidR="00FF0085" w:rsidRDefault="00FF0085" w:rsidP="00DB4F7C">
      <w:pPr>
        <w:widowControl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Социологические исследования проводятся с представителями юридических лиц</w:t>
      </w:r>
      <w:r w:rsidR="004600D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 </w:t>
      </w:r>
      <w:r w:rsidR="004600D4">
        <w:rPr>
          <w:rFonts w:ascii="Times New Roman" w:hAnsi="Times New Roman" w:cs="Times New Roman"/>
          <w:sz w:val="28"/>
          <w:szCs w:val="28"/>
        </w:rPr>
        <w:t xml:space="preserve">и гражданами </w:t>
      </w:r>
      <w:r>
        <w:rPr>
          <w:rFonts w:ascii="Times New Roman" w:hAnsi="Times New Roman" w:cs="Times New Roman"/>
          <w:sz w:val="28"/>
          <w:szCs w:val="28"/>
        </w:rPr>
        <w:t>по вопросам соблюдения обязательных требований в области обращения с животными.</w:t>
      </w:r>
    </w:p>
    <w:p w:rsidR="000507BD" w:rsidRPr="000507BD" w:rsidRDefault="000507BD" w:rsidP="000507BD">
      <w:pPr>
        <w:pStyle w:val="aa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показателям качества результативности и эффективности профилактической работы управления ветеринарии Курской области также относится снижение доли нарушений, выявленных в ходе проведения контрольных (надзорных) мероприятий от общего числа  проведенных  контрольных (надзорных) мероприятий.</w:t>
      </w:r>
    </w:p>
    <w:p w:rsidR="007114BC" w:rsidRDefault="007114BC" w:rsidP="00DD1C05">
      <w:pPr>
        <w:pStyle w:val="aa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965BD" w:rsidRPr="000507BD" w:rsidRDefault="00D965BD" w:rsidP="0081489F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0507BD">
        <w:rPr>
          <w:rFonts w:ascii="Times New Roman" w:hAnsi="Times New Roman" w:cs="Times New Roman"/>
          <w:b w:val="0"/>
          <w:sz w:val="28"/>
          <w:szCs w:val="28"/>
        </w:rPr>
        <w:t>Отчетные показатели деятельности управления ветеринарии Курской области</w:t>
      </w:r>
      <w:r w:rsidR="0081489F" w:rsidRPr="000507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507BD">
        <w:rPr>
          <w:rFonts w:ascii="Times New Roman" w:hAnsi="Times New Roman" w:cs="Times New Roman"/>
          <w:b w:val="0"/>
          <w:sz w:val="28"/>
          <w:szCs w:val="28"/>
        </w:rPr>
        <w:t xml:space="preserve">по достижению показателей эффективности </w:t>
      </w:r>
      <w:r w:rsidR="0081489F" w:rsidRPr="000507BD">
        <w:rPr>
          <w:rFonts w:ascii="Times New Roman" w:hAnsi="Times New Roman" w:cs="Times New Roman"/>
          <w:b w:val="0"/>
          <w:sz w:val="28"/>
          <w:szCs w:val="28"/>
        </w:rPr>
        <w:t>п</w:t>
      </w:r>
      <w:r w:rsidRPr="000507BD">
        <w:rPr>
          <w:rFonts w:ascii="Times New Roman" w:hAnsi="Times New Roman" w:cs="Times New Roman"/>
          <w:b w:val="0"/>
          <w:sz w:val="28"/>
          <w:szCs w:val="28"/>
        </w:rPr>
        <w:t>рофилактических мероприятий</w:t>
      </w:r>
      <w:r w:rsidR="0081489F" w:rsidRPr="000507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507BD">
        <w:rPr>
          <w:rFonts w:ascii="Times New Roman" w:hAnsi="Times New Roman" w:cs="Times New Roman"/>
          <w:b w:val="0"/>
          <w:sz w:val="28"/>
          <w:szCs w:val="28"/>
        </w:rPr>
        <w:t>в 202</w:t>
      </w:r>
      <w:r w:rsidR="001A1A16">
        <w:rPr>
          <w:rFonts w:ascii="Times New Roman" w:hAnsi="Times New Roman" w:cs="Times New Roman"/>
          <w:b w:val="0"/>
          <w:sz w:val="28"/>
          <w:szCs w:val="28"/>
        </w:rPr>
        <w:t>3</w:t>
      </w:r>
      <w:bookmarkStart w:id="0" w:name="_GoBack"/>
      <w:bookmarkEnd w:id="0"/>
      <w:r w:rsidRPr="000507BD">
        <w:rPr>
          <w:rFonts w:ascii="Times New Roman" w:hAnsi="Times New Roman" w:cs="Times New Roman"/>
          <w:b w:val="0"/>
          <w:sz w:val="28"/>
          <w:szCs w:val="28"/>
        </w:rPr>
        <w:t xml:space="preserve"> году</w:t>
      </w:r>
    </w:p>
    <w:p w:rsidR="00D965BD" w:rsidRPr="00D965BD" w:rsidRDefault="00D965BD" w:rsidP="00DD1C05">
      <w:pPr>
        <w:pStyle w:val="aa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576"/>
        <w:gridCol w:w="1984"/>
      </w:tblGrid>
      <w:tr w:rsidR="00D965BD" w:rsidRPr="00D965BD" w:rsidTr="006332DA">
        <w:tc>
          <w:tcPr>
            <w:tcW w:w="510" w:type="dxa"/>
          </w:tcPr>
          <w:p w:rsidR="00D965BD" w:rsidRPr="00D965BD" w:rsidRDefault="00D965BD" w:rsidP="006332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5BD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D965B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965B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576" w:type="dxa"/>
          </w:tcPr>
          <w:p w:rsidR="00D965BD" w:rsidRPr="00D965BD" w:rsidRDefault="00D965BD" w:rsidP="006332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5BD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</w:tcPr>
          <w:p w:rsidR="00D965BD" w:rsidRPr="00D965BD" w:rsidRDefault="00D965BD" w:rsidP="006332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5BD"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D965BD" w:rsidRPr="00D965BD" w:rsidTr="006332DA">
        <w:tc>
          <w:tcPr>
            <w:tcW w:w="510" w:type="dxa"/>
          </w:tcPr>
          <w:p w:rsidR="00D965BD" w:rsidRPr="00D965BD" w:rsidRDefault="00D965BD" w:rsidP="006332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76" w:type="dxa"/>
          </w:tcPr>
          <w:p w:rsidR="00D965BD" w:rsidRPr="00D965BD" w:rsidRDefault="00D965BD" w:rsidP="00D965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5BD">
              <w:rPr>
                <w:rFonts w:ascii="Times New Roman" w:hAnsi="Times New Roman" w:cs="Times New Roman"/>
                <w:sz w:val="28"/>
                <w:szCs w:val="28"/>
              </w:rPr>
              <w:t>Понятность обязательных требований, обеспечивающая их однозначное толкование подконтрольными субъектами и должностными лицами управления ветеринарии Курской области</w:t>
            </w:r>
          </w:p>
        </w:tc>
        <w:tc>
          <w:tcPr>
            <w:tcW w:w="1984" w:type="dxa"/>
          </w:tcPr>
          <w:p w:rsidR="00D965BD" w:rsidRPr="00D965BD" w:rsidRDefault="00D965BD" w:rsidP="006332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5BD">
              <w:rPr>
                <w:rFonts w:ascii="Times New Roman" w:hAnsi="Times New Roman" w:cs="Times New Roman"/>
                <w:sz w:val="28"/>
                <w:szCs w:val="28"/>
              </w:rPr>
              <w:t>не менее 75%</w:t>
            </w:r>
          </w:p>
        </w:tc>
      </w:tr>
      <w:tr w:rsidR="00D965BD" w:rsidRPr="00D965BD" w:rsidTr="006332DA">
        <w:tc>
          <w:tcPr>
            <w:tcW w:w="510" w:type="dxa"/>
          </w:tcPr>
          <w:p w:rsidR="00D965BD" w:rsidRPr="00D965BD" w:rsidRDefault="00D965BD" w:rsidP="006332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5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76" w:type="dxa"/>
          </w:tcPr>
          <w:p w:rsidR="00D965BD" w:rsidRPr="00D965BD" w:rsidRDefault="00D965BD" w:rsidP="00D965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5BD"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Удовлетворенность доступностью на официальном </w:t>
            </w:r>
            <w:r w:rsidRPr="00D965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сайте управления ветеринарии Курской области для подконтрольных субъектов информации о принятых и готовящихся изменениях обязательных требований</w:t>
            </w:r>
          </w:p>
        </w:tc>
        <w:tc>
          <w:tcPr>
            <w:tcW w:w="1984" w:type="dxa"/>
          </w:tcPr>
          <w:p w:rsidR="00D965BD" w:rsidRPr="00D965BD" w:rsidRDefault="00D965BD" w:rsidP="006332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5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менее 75%</w:t>
            </w:r>
          </w:p>
        </w:tc>
      </w:tr>
      <w:tr w:rsidR="00D965BD" w:rsidRPr="00D965BD" w:rsidTr="006332DA">
        <w:tc>
          <w:tcPr>
            <w:tcW w:w="510" w:type="dxa"/>
          </w:tcPr>
          <w:p w:rsidR="00D965BD" w:rsidRPr="00D965BD" w:rsidRDefault="00D965BD" w:rsidP="006332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5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576" w:type="dxa"/>
          </w:tcPr>
          <w:p w:rsidR="00D965BD" w:rsidRPr="00D965BD" w:rsidRDefault="00D965BD" w:rsidP="006332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965BD">
              <w:rPr>
                <w:rFonts w:ascii="Times New Roman" w:hAnsi="Times New Roman" w:cs="Times New Roman"/>
                <w:sz w:val="28"/>
                <w:szCs w:val="28"/>
              </w:rPr>
              <w:t>Информированность подконтрольных субъектов о порядке проведения проверок, правах подконтрольного субъекта при проведении проверки</w:t>
            </w:r>
          </w:p>
        </w:tc>
        <w:tc>
          <w:tcPr>
            <w:tcW w:w="1984" w:type="dxa"/>
          </w:tcPr>
          <w:p w:rsidR="00D965BD" w:rsidRPr="00D965BD" w:rsidRDefault="00D965BD" w:rsidP="006332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5BD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D965BD" w:rsidRPr="00D965BD" w:rsidTr="006332DA">
        <w:tc>
          <w:tcPr>
            <w:tcW w:w="510" w:type="dxa"/>
          </w:tcPr>
          <w:p w:rsidR="00D965BD" w:rsidRPr="00D965BD" w:rsidRDefault="00D965BD" w:rsidP="006332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76" w:type="dxa"/>
          </w:tcPr>
          <w:p w:rsidR="00D965BD" w:rsidRPr="00D965BD" w:rsidRDefault="006F024A" w:rsidP="006332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  <w:r w:rsidR="00D965BD" w:rsidRPr="00D965BD">
              <w:rPr>
                <w:rFonts w:ascii="Times New Roman" w:hAnsi="Times New Roman" w:cs="Times New Roman"/>
                <w:sz w:val="28"/>
                <w:szCs w:val="28"/>
              </w:rPr>
              <w:t>полняемость плана-графика профилактических мероприятий</w:t>
            </w:r>
          </w:p>
        </w:tc>
        <w:tc>
          <w:tcPr>
            <w:tcW w:w="1984" w:type="dxa"/>
          </w:tcPr>
          <w:p w:rsidR="00D965BD" w:rsidRPr="00D965BD" w:rsidRDefault="00D965BD" w:rsidP="006332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5BD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0507BD" w:rsidRPr="00D965BD" w:rsidTr="006332DA">
        <w:tc>
          <w:tcPr>
            <w:tcW w:w="510" w:type="dxa"/>
          </w:tcPr>
          <w:p w:rsidR="000507BD" w:rsidRDefault="000507BD" w:rsidP="006332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76" w:type="dxa"/>
          </w:tcPr>
          <w:p w:rsidR="000507BD" w:rsidRPr="00D965BD" w:rsidRDefault="000507BD" w:rsidP="006332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нарушений выявленных в ходе проведения контрольных (надзорных) мероприятий от общего числа  проведенных  контрольных (надзорных) мероприятий.</w:t>
            </w:r>
          </w:p>
        </w:tc>
        <w:tc>
          <w:tcPr>
            <w:tcW w:w="1984" w:type="dxa"/>
          </w:tcPr>
          <w:p w:rsidR="000507BD" w:rsidRPr="00D965BD" w:rsidRDefault="000507BD" w:rsidP="006332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</w:tbl>
    <w:p w:rsidR="007114BC" w:rsidRDefault="007114BC" w:rsidP="000507BD">
      <w:pPr>
        <w:pStyle w:val="aa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507BD" w:rsidRDefault="000507BD" w:rsidP="000507BD">
      <w:pPr>
        <w:pStyle w:val="aa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эффект от реализованных профилактических мероприятий: минимизация ресурсных затрат всех участников контрольной (надзорной) деятельности за счет дифференцирования случаев,</w:t>
      </w:r>
      <w:r w:rsidR="006F024A">
        <w:rPr>
          <w:rFonts w:ascii="Times New Roman" w:hAnsi="Times New Roman" w:cs="Times New Roman"/>
          <w:sz w:val="28"/>
          <w:szCs w:val="28"/>
        </w:rPr>
        <w:t xml:space="preserve"> при которых возможно проведение профилактических мероприятий вместо выездных контрольных (надзорных) мероприятий, а также повышение уровня доверия подконтрольных субъектов.</w:t>
      </w:r>
    </w:p>
    <w:sectPr w:rsidR="000507BD" w:rsidSect="00AE2D99">
      <w:pgSz w:w="11900" w:h="16840"/>
      <w:pgMar w:top="1134" w:right="1134" w:bottom="1134" w:left="1701" w:header="0" w:footer="5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731" w:rsidRDefault="00097731">
      <w:r>
        <w:separator/>
      </w:r>
    </w:p>
  </w:endnote>
  <w:endnote w:type="continuationSeparator" w:id="0">
    <w:p w:rsidR="00097731" w:rsidRDefault="00097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urn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731" w:rsidRDefault="00097731"/>
  </w:footnote>
  <w:footnote w:type="continuationSeparator" w:id="0">
    <w:p w:rsidR="00097731" w:rsidRDefault="0009773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81431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E5659" w:rsidRDefault="00CE5659">
        <w:pPr>
          <w:pStyle w:val="ae"/>
          <w:jc w:val="center"/>
        </w:pPr>
      </w:p>
      <w:p w:rsidR="00CE5659" w:rsidRPr="00CE5659" w:rsidRDefault="00CE5659">
        <w:pPr>
          <w:pStyle w:val="ae"/>
          <w:jc w:val="center"/>
          <w:rPr>
            <w:rFonts w:ascii="Times New Roman" w:hAnsi="Times New Roman" w:cs="Times New Roman"/>
          </w:rPr>
        </w:pPr>
        <w:r w:rsidRPr="00CE5659">
          <w:rPr>
            <w:rFonts w:ascii="Times New Roman" w:hAnsi="Times New Roman" w:cs="Times New Roman"/>
          </w:rPr>
          <w:fldChar w:fldCharType="begin"/>
        </w:r>
        <w:r w:rsidRPr="00CE5659">
          <w:rPr>
            <w:rFonts w:ascii="Times New Roman" w:hAnsi="Times New Roman" w:cs="Times New Roman"/>
          </w:rPr>
          <w:instrText>PAGE   \* MERGEFORMAT</w:instrText>
        </w:r>
        <w:r w:rsidRPr="00CE5659">
          <w:rPr>
            <w:rFonts w:ascii="Times New Roman" w:hAnsi="Times New Roman" w:cs="Times New Roman"/>
          </w:rPr>
          <w:fldChar w:fldCharType="separate"/>
        </w:r>
        <w:r w:rsidR="001A1A16">
          <w:rPr>
            <w:rFonts w:ascii="Times New Roman" w:hAnsi="Times New Roman" w:cs="Times New Roman"/>
            <w:noProof/>
          </w:rPr>
          <w:t>9</w:t>
        </w:r>
        <w:r w:rsidRPr="00CE5659">
          <w:rPr>
            <w:rFonts w:ascii="Times New Roman" w:hAnsi="Times New Roman" w:cs="Times New Roman"/>
          </w:rPr>
          <w:fldChar w:fldCharType="end"/>
        </w:r>
      </w:p>
    </w:sdtContent>
  </w:sdt>
  <w:p w:rsidR="00CE5659" w:rsidRDefault="00CE565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211F4"/>
    <w:multiLevelType w:val="hybridMultilevel"/>
    <w:tmpl w:val="7D50CA08"/>
    <w:lvl w:ilvl="0" w:tplc="8D160D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4FA5C9D"/>
    <w:multiLevelType w:val="hybridMultilevel"/>
    <w:tmpl w:val="7BDE8BDE"/>
    <w:lvl w:ilvl="0" w:tplc="ADA2B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951002"/>
    <w:multiLevelType w:val="multilevel"/>
    <w:tmpl w:val="8D28BF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DB64B5"/>
    <w:multiLevelType w:val="hybridMultilevel"/>
    <w:tmpl w:val="C428EFBC"/>
    <w:lvl w:ilvl="0" w:tplc="38D24B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6870CE5"/>
    <w:multiLevelType w:val="hybridMultilevel"/>
    <w:tmpl w:val="7BDE8BDE"/>
    <w:lvl w:ilvl="0" w:tplc="ADA2B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134F58"/>
    <w:multiLevelType w:val="hybridMultilevel"/>
    <w:tmpl w:val="7BDE8BDE"/>
    <w:lvl w:ilvl="0" w:tplc="ADA2B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C178B5"/>
    <w:multiLevelType w:val="hybridMultilevel"/>
    <w:tmpl w:val="91B8B39E"/>
    <w:lvl w:ilvl="0" w:tplc="CAA0EF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4A"/>
    <w:rsid w:val="00017851"/>
    <w:rsid w:val="000331C4"/>
    <w:rsid w:val="0003445F"/>
    <w:rsid w:val="00037D5D"/>
    <w:rsid w:val="00042787"/>
    <w:rsid w:val="000507AC"/>
    <w:rsid w:val="000507BD"/>
    <w:rsid w:val="0006520E"/>
    <w:rsid w:val="00070EDB"/>
    <w:rsid w:val="00084C79"/>
    <w:rsid w:val="00087194"/>
    <w:rsid w:val="00097731"/>
    <w:rsid w:val="000B38B0"/>
    <w:rsid w:val="000C147E"/>
    <w:rsid w:val="000C372A"/>
    <w:rsid w:val="000F0143"/>
    <w:rsid w:val="000F5527"/>
    <w:rsid w:val="0010381F"/>
    <w:rsid w:val="00107427"/>
    <w:rsid w:val="001276AA"/>
    <w:rsid w:val="0013422C"/>
    <w:rsid w:val="00137727"/>
    <w:rsid w:val="00147782"/>
    <w:rsid w:val="0017359D"/>
    <w:rsid w:val="001A1A16"/>
    <w:rsid w:val="001B399B"/>
    <w:rsid w:val="001C1873"/>
    <w:rsid w:val="001C2421"/>
    <w:rsid w:val="001F156B"/>
    <w:rsid w:val="00215AFC"/>
    <w:rsid w:val="0024073B"/>
    <w:rsid w:val="00242FBA"/>
    <w:rsid w:val="0024365D"/>
    <w:rsid w:val="0024437B"/>
    <w:rsid w:val="002557DB"/>
    <w:rsid w:val="00263EE0"/>
    <w:rsid w:val="00293317"/>
    <w:rsid w:val="00297E73"/>
    <w:rsid w:val="002A10B6"/>
    <w:rsid w:val="002B0315"/>
    <w:rsid w:val="002D75E3"/>
    <w:rsid w:val="00300CAF"/>
    <w:rsid w:val="00311465"/>
    <w:rsid w:val="0032674E"/>
    <w:rsid w:val="003334F9"/>
    <w:rsid w:val="0034191D"/>
    <w:rsid w:val="00367381"/>
    <w:rsid w:val="00385973"/>
    <w:rsid w:val="0039055C"/>
    <w:rsid w:val="003C7988"/>
    <w:rsid w:val="003D4351"/>
    <w:rsid w:val="003E61A4"/>
    <w:rsid w:val="003E6B25"/>
    <w:rsid w:val="004017A5"/>
    <w:rsid w:val="00405245"/>
    <w:rsid w:val="00432E6B"/>
    <w:rsid w:val="00445E7C"/>
    <w:rsid w:val="004600D4"/>
    <w:rsid w:val="004718C9"/>
    <w:rsid w:val="004760E5"/>
    <w:rsid w:val="00477040"/>
    <w:rsid w:val="004803AF"/>
    <w:rsid w:val="004922BD"/>
    <w:rsid w:val="004B6F0A"/>
    <w:rsid w:val="004C606E"/>
    <w:rsid w:val="004D1E4C"/>
    <w:rsid w:val="004D4CDF"/>
    <w:rsid w:val="004F1FB9"/>
    <w:rsid w:val="005339A1"/>
    <w:rsid w:val="00546289"/>
    <w:rsid w:val="00560596"/>
    <w:rsid w:val="005640F1"/>
    <w:rsid w:val="00567E3D"/>
    <w:rsid w:val="0058285C"/>
    <w:rsid w:val="005852D5"/>
    <w:rsid w:val="00586133"/>
    <w:rsid w:val="0059040A"/>
    <w:rsid w:val="0059051C"/>
    <w:rsid w:val="00593175"/>
    <w:rsid w:val="005C0BB7"/>
    <w:rsid w:val="005C1ED4"/>
    <w:rsid w:val="005E39B5"/>
    <w:rsid w:val="005F2018"/>
    <w:rsid w:val="005F5257"/>
    <w:rsid w:val="005F7E68"/>
    <w:rsid w:val="00630230"/>
    <w:rsid w:val="006317A6"/>
    <w:rsid w:val="00636A46"/>
    <w:rsid w:val="00643910"/>
    <w:rsid w:val="0064560E"/>
    <w:rsid w:val="006473C6"/>
    <w:rsid w:val="006530EA"/>
    <w:rsid w:val="00656D2F"/>
    <w:rsid w:val="0066080C"/>
    <w:rsid w:val="006664F7"/>
    <w:rsid w:val="00671413"/>
    <w:rsid w:val="0067519E"/>
    <w:rsid w:val="00676315"/>
    <w:rsid w:val="00676A93"/>
    <w:rsid w:val="00685BDE"/>
    <w:rsid w:val="006A17FD"/>
    <w:rsid w:val="006A2E0B"/>
    <w:rsid w:val="006E1A3A"/>
    <w:rsid w:val="006E3AE6"/>
    <w:rsid w:val="006F024A"/>
    <w:rsid w:val="006F297B"/>
    <w:rsid w:val="007111F4"/>
    <w:rsid w:val="007114BC"/>
    <w:rsid w:val="007152EB"/>
    <w:rsid w:val="00721E89"/>
    <w:rsid w:val="00726CF9"/>
    <w:rsid w:val="007439BF"/>
    <w:rsid w:val="00746312"/>
    <w:rsid w:val="00763B68"/>
    <w:rsid w:val="007676CE"/>
    <w:rsid w:val="00780D02"/>
    <w:rsid w:val="007A4A24"/>
    <w:rsid w:val="007B10E7"/>
    <w:rsid w:val="007B16E1"/>
    <w:rsid w:val="007D0B0A"/>
    <w:rsid w:val="007D17B2"/>
    <w:rsid w:val="007E2A0A"/>
    <w:rsid w:val="007E43B3"/>
    <w:rsid w:val="007F7F7D"/>
    <w:rsid w:val="00806B01"/>
    <w:rsid w:val="0081489F"/>
    <w:rsid w:val="00847DBC"/>
    <w:rsid w:val="008561FA"/>
    <w:rsid w:val="008617C3"/>
    <w:rsid w:val="00863D15"/>
    <w:rsid w:val="00884824"/>
    <w:rsid w:val="00887069"/>
    <w:rsid w:val="00890223"/>
    <w:rsid w:val="008A25BC"/>
    <w:rsid w:val="008D22A0"/>
    <w:rsid w:val="008D5A6E"/>
    <w:rsid w:val="008E1747"/>
    <w:rsid w:val="008F0430"/>
    <w:rsid w:val="00911EF8"/>
    <w:rsid w:val="00917249"/>
    <w:rsid w:val="0092609C"/>
    <w:rsid w:val="0094123B"/>
    <w:rsid w:val="00972925"/>
    <w:rsid w:val="0097351B"/>
    <w:rsid w:val="00975BEC"/>
    <w:rsid w:val="00991FA2"/>
    <w:rsid w:val="009B2C2E"/>
    <w:rsid w:val="009C61ED"/>
    <w:rsid w:val="009D3B0B"/>
    <w:rsid w:val="009D40F8"/>
    <w:rsid w:val="00A07287"/>
    <w:rsid w:val="00A258C6"/>
    <w:rsid w:val="00A30ADA"/>
    <w:rsid w:val="00A4500B"/>
    <w:rsid w:val="00A50B63"/>
    <w:rsid w:val="00A553B6"/>
    <w:rsid w:val="00A64F69"/>
    <w:rsid w:val="00A65D7E"/>
    <w:rsid w:val="00A7759A"/>
    <w:rsid w:val="00A84915"/>
    <w:rsid w:val="00A85393"/>
    <w:rsid w:val="00A9534E"/>
    <w:rsid w:val="00AB5709"/>
    <w:rsid w:val="00AB6834"/>
    <w:rsid w:val="00AD4362"/>
    <w:rsid w:val="00AD6E30"/>
    <w:rsid w:val="00AE2D99"/>
    <w:rsid w:val="00B34FAB"/>
    <w:rsid w:val="00B3696B"/>
    <w:rsid w:val="00B52B0E"/>
    <w:rsid w:val="00B7450C"/>
    <w:rsid w:val="00B754AD"/>
    <w:rsid w:val="00B87959"/>
    <w:rsid w:val="00B94357"/>
    <w:rsid w:val="00BA1A21"/>
    <w:rsid w:val="00BA294D"/>
    <w:rsid w:val="00BB177F"/>
    <w:rsid w:val="00BB3A48"/>
    <w:rsid w:val="00BD01CA"/>
    <w:rsid w:val="00BE36F0"/>
    <w:rsid w:val="00BF73FD"/>
    <w:rsid w:val="00BF7699"/>
    <w:rsid w:val="00C04EC6"/>
    <w:rsid w:val="00C07796"/>
    <w:rsid w:val="00C126C4"/>
    <w:rsid w:val="00C13270"/>
    <w:rsid w:val="00C2309D"/>
    <w:rsid w:val="00C26872"/>
    <w:rsid w:val="00C36E6E"/>
    <w:rsid w:val="00C43D62"/>
    <w:rsid w:val="00C64739"/>
    <w:rsid w:val="00C668A3"/>
    <w:rsid w:val="00C875FB"/>
    <w:rsid w:val="00C93018"/>
    <w:rsid w:val="00C95F66"/>
    <w:rsid w:val="00CB307F"/>
    <w:rsid w:val="00CE5659"/>
    <w:rsid w:val="00CF2E1F"/>
    <w:rsid w:val="00D047F8"/>
    <w:rsid w:val="00D055A0"/>
    <w:rsid w:val="00D148A2"/>
    <w:rsid w:val="00D31395"/>
    <w:rsid w:val="00D41615"/>
    <w:rsid w:val="00D4181A"/>
    <w:rsid w:val="00D5072D"/>
    <w:rsid w:val="00D6264A"/>
    <w:rsid w:val="00D633B5"/>
    <w:rsid w:val="00D83797"/>
    <w:rsid w:val="00D965BD"/>
    <w:rsid w:val="00DB4F7C"/>
    <w:rsid w:val="00DB5CEC"/>
    <w:rsid w:val="00DB7437"/>
    <w:rsid w:val="00DC2184"/>
    <w:rsid w:val="00DD1C05"/>
    <w:rsid w:val="00DD5A08"/>
    <w:rsid w:val="00DE15D2"/>
    <w:rsid w:val="00DE3802"/>
    <w:rsid w:val="00DE3F9A"/>
    <w:rsid w:val="00DE6518"/>
    <w:rsid w:val="00E000B0"/>
    <w:rsid w:val="00E15811"/>
    <w:rsid w:val="00E17D05"/>
    <w:rsid w:val="00E275FC"/>
    <w:rsid w:val="00E352D8"/>
    <w:rsid w:val="00E35F2D"/>
    <w:rsid w:val="00E73BBC"/>
    <w:rsid w:val="00EC2CCA"/>
    <w:rsid w:val="00ED2AC5"/>
    <w:rsid w:val="00ED7413"/>
    <w:rsid w:val="00EE46FE"/>
    <w:rsid w:val="00EE5F72"/>
    <w:rsid w:val="00EF267E"/>
    <w:rsid w:val="00F16DDC"/>
    <w:rsid w:val="00F2699E"/>
    <w:rsid w:val="00F308D5"/>
    <w:rsid w:val="00F610A8"/>
    <w:rsid w:val="00F71AEC"/>
    <w:rsid w:val="00F7214C"/>
    <w:rsid w:val="00F80D87"/>
    <w:rsid w:val="00F82BDA"/>
    <w:rsid w:val="00F85336"/>
    <w:rsid w:val="00FA55FC"/>
    <w:rsid w:val="00FB1D39"/>
    <w:rsid w:val="00FC5F09"/>
    <w:rsid w:val="00FD2FAB"/>
    <w:rsid w:val="00FE19B3"/>
    <w:rsid w:val="00FF0085"/>
    <w:rsid w:val="00FF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30"/>
      <w:sz w:val="52"/>
      <w:szCs w:val="5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ordiaUPC20pt">
    <w:name w:val="Основной текст (2) + CordiaUPC;20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CordiaUPC24pt">
    <w:name w:val="Основной текст (2) + CordiaUPC;24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30"/>
      <w:sz w:val="52"/>
      <w:szCs w:val="5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60" w:after="2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Основной текст (2)1"/>
    <w:basedOn w:val="a"/>
    <w:link w:val="2"/>
    <w:pPr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B6F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F0A"/>
    <w:rPr>
      <w:rFonts w:ascii="Tahoma" w:hAnsi="Tahoma" w:cs="Tahoma"/>
      <w:color w:val="000000"/>
      <w:sz w:val="16"/>
      <w:szCs w:val="16"/>
    </w:rPr>
  </w:style>
  <w:style w:type="table" w:styleId="a7">
    <w:name w:val="Table Grid"/>
    <w:basedOn w:val="a1"/>
    <w:uiPriority w:val="59"/>
    <w:rsid w:val="00D31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rsid w:val="00C875FB"/>
    <w:pPr>
      <w:widowControl/>
    </w:pPr>
    <w:rPr>
      <w:rFonts w:ascii="Journal" w:eastAsia="Calibri" w:hAnsi="Journal" w:cs="Times New Roman"/>
      <w:color w:val="auto"/>
      <w:sz w:val="20"/>
      <w:szCs w:val="20"/>
      <w:lang w:bidi="ar-SA"/>
    </w:rPr>
  </w:style>
  <w:style w:type="character" w:customStyle="1" w:styleId="a9">
    <w:name w:val="Текст сноски Знак"/>
    <w:basedOn w:val="a0"/>
    <w:link w:val="a8"/>
    <w:uiPriority w:val="99"/>
    <w:rsid w:val="00C875FB"/>
    <w:rPr>
      <w:rFonts w:ascii="Journal" w:eastAsia="Calibri" w:hAnsi="Journal" w:cs="Times New Roman"/>
      <w:sz w:val="20"/>
      <w:szCs w:val="20"/>
      <w:lang w:bidi="ar-SA"/>
    </w:rPr>
  </w:style>
  <w:style w:type="paragraph" w:styleId="aa">
    <w:name w:val="List Paragraph"/>
    <w:basedOn w:val="a"/>
    <w:uiPriority w:val="34"/>
    <w:qFormat/>
    <w:rsid w:val="002B0315"/>
    <w:pPr>
      <w:ind w:left="720"/>
      <w:contextualSpacing/>
    </w:pPr>
  </w:style>
  <w:style w:type="paragraph" w:styleId="ab">
    <w:name w:val="Body Text Indent"/>
    <w:basedOn w:val="a"/>
    <w:link w:val="ac"/>
    <w:uiPriority w:val="99"/>
    <w:unhideWhenUsed/>
    <w:rsid w:val="00D633B5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c">
    <w:name w:val="Основной текст с отступом Знак"/>
    <w:basedOn w:val="a0"/>
    <w:link w:val="ab"/>
    <w:uiPriority w:val="99"/>
    <w:rsid w:val="00D633B5"/>
    <w:rPr>
      <w:rFonts w:ascii="Times New Roman" w:eastAsia="Times New Roman" w:hAnsi="Times New Roman" w:cs="Times New Roman"/>
      <w:lang w:bidi="ar-SA"/>
    </w:rPr>
  </w:style>
  <w:style w:type="character" w:customStyle="1" w:styleId="ad">
    <w:name w:val="Основной текст_"/>
    <w:basedOn w:val="a0"/>
    <w:link w:val="11"/>
    <w:rsid w:val="00F16DDC"/>
    <w:rPr>
      <w:rFonts w:eastAsia="Times New Roman" w:cs="Times New Roman"/>
      <w:spacing w:val="-1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d"/>
    <w:rsid w:val="00F16DDC"/>
    <w:pPr>
      <w:shd w:val="clear" w:color="auto" w:fill="FFFFFF"/>
      <w:spacing w:before="2340" w:line="0" w:lineRule="atLeast"/>
      <w:jc w:val="both"/>
    </w:pPr>
    <w:rPr>
      <w:rFonts w:eastAsia="Times New Roman" w:cs="Times New Roman"/>
      <w:color w:val="auto"/>
      <w:spacing w:val="-1"/>
      <w:sz w:val="26"/>
      <w:szCs w:val="26"/>
    </w:rPr>
  </w:style>
  <w:style w:type="paragraph" w:styleId="ae">
    <w:name w:val="header"/>
    <w:basedOn w:val="a"/>
    <w:link w:val="af"/>
    <w:uiPriority w:val="99"/>
    <w:unhideWhenUsed/>
    <w:rsid w:val="00CE565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CE5659"/>
    <w:rPr>
      <w:color w:val="000000"/>
    </w:rPr>
  </w:style>
  <w:style w:type="paragraph" w:styleId="af0">
    <w:name w:val="footer"/>
    <w:basedOn w:val="a"/>
    <w:link w:val="af1"/>
    <w:uiPriority w:val="99"/>
    <w:unhideWhenUsed/>
    <w:rsid w:val="00CE565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E5659"/>
    <w:rPr>
      <w:color w:val="000000"/>
    </w:rPr>
  </w:style>
  <w:style w:type="paragraph" w:customStyle="1" w:styleId="formattext">
    <w:name w:val="formattext"/>
    <w:basedOn w:val="a"/>
    <w:rsid w:val="007114B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rmal">
    <w:name w:val="ConsPlusNormal"/>
    <w:rsid w:val="00D965BD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ConsPlusTitle">
    <w:name w:val="ConsPlusTitle"/>
    <w:rsid w:val="00D965BD"/>
    <w:pPr>
      <w:autoSpaceDE w:val="0"/>
      <w:autoSpaceDN w:val="0"/>
    </w:pPr>
    <w:rPr>
      <w:rFonts w:ascii="Calibri" w:eastAsia="Times New Roman" w:hAnsi="Calibri" w:cs="Calibri"/>
      <w:b/>
      <w:sz w:val="22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30"/>
      <w:sz w:val="52"/>
      <w:szCs w:val="5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ordiaUPC20pt">
    <w:name w:val="Основной текст (2) + CordiaUPC;20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CordiaUPC24pt">
    <w:name w:val="Основной текст (2) + CordiaUPC;24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30"/>
      <w:sz w:val="52"/>
      <w:szCs w:val="5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60" w:after="2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Основной текст (2)1"/>
    <w:basedOn w:val="a"/>
    <w:link w:val="2"/>
    <w:pPr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B6F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F0A"/>
    <w:rPr>
      <w:rFonts w:ascii="Tahoma" w:hAnsi="Tahoma" w:cs="Tahoma"/>
      <w:color w:val="000000"/>
      <w:sz w:val="16"/>
      <w:szCs w:val="16"/>
    </w:rPr>
  </w:style>
  <w:style w:type="table" w:styleId="a7">
    <w:name w:val="Table Grid"/>
    <w:basedOn w:val="a1"/>
    <w:uiPriority w:val="59"/>
    <w:rsid w:val="00D31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rsid w:val="00C875FB"/>
    <w:pPr>
      <w:widowControl/>
    </w:pPr>
    <w:rPr>
      <w:rFonts w:ascii="Journal" w:eastAsia="Calibri" w:hAnsi="Journal" w:cs="Times New Roman"/>
      <w:color w:val="auto"/>
      <w:sz w:val="20"/>
      <w:szCs w:val="20"/>
      <w:lang w:bidi="ar-SA"/>
    </w:rPr>
  </w:style>
  <w:style w:type="character" w:customStyle="1" w:styleId="a9">
    <w:name w:val="Текст сноски Знак"/>
    <w:basedOn w:val="a0"/>
    <w:link w:val="a8"/>
    <w:uiPriority w:val="99"/>
    <w:rsid w:val="00C875FB"/>
    <w:rPr>
      <w:rFonts w:ascii="Journal" w:eastAsia="Calibri" w:hAnsi="Journal" w:cs="Times New Roman"/>
      <w:sz w:val="20"/>
      <w:szCs w:val="20"/>
      <w:lang w:bidi="ar-SA"/>
    </w:rPr>
  </w:style>
  <w:style w:type="paragraph" w:styleId="aa">
    <w:name w:val="List Paragraph"/>
    <w:basedOn w:val="a"/>
    <w:uiPriority w:val="34"/>
    <w:qFormat/>
    <w:rsid w:val="002B0315"/>
    <w:pPr>
      <w:ind w:left="720"/>
      <w:contextualSpacing/>
    </w:pPr>
  </w:style>
  <w:style w:type="paragraph" w:styleId="ab">
    <w:name w:val="Body Text Indent"/>
    <w:basedOn w:val="a"/>
    <w:link w:val="ac"/>
    <w:uiPriority w:val="99"/>
    <w:unhideWhenUsed/>
    <w:rsid w:val="00D633B5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c">
    <w:name w:val="Основной текст с отступом Знак"/>
    <w:basedOn w:val="a0"/>
    <w:link w:val="ab"/>
    <w:uiPriority w:val="99"/>
    <w:rsid w:val="00D633B5"/>
    <w:rPr>
      <w:rFonts w:ascii="Times New Roman" w:eastAsia="Times New Roman" w:hAnsi="Times New Roman" w:cs="Times New Roman"/>
      <w:lang w:bidi="ar-SA"/>
    </w:rPr>
  </w:style>
  <w:style w:type="character" w:customStyle="1" w:styleId="ad">
    <w:name w:val="Основной текст_"/>
    <w:basedOn w:val="a0"/>
    <w:link w:val="11"/>
    <w:rsid w:val="00F16DDC"/>
    <w:rPr>
      <w:rFonts w:eastAsia="Times New Roman" w:cs="Times New Roman"/>
      <w:spacing w:val="-1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d"/>
    <w:rsid w:val="00F16DDC"/>
    <w:pPr>
      <w:shd w:val="clear" w:color="auto" w:fill="FFFFFF"/>
      <w:spacing w:before="2340" w:line="0" w:lineRule="atLeast"/>
      <w:jc w:val="both"/>
    </w:pPr>
    <w:rPr>
      <w:rFonts w:eastAsia="Times New Roman" w:cs="Times New Roman"/>
      <w:color w:val="auto"/>
      <w:spacing w:val="-1"/>
      <w:sz w:val="26"/>
      <w:szCs w:val="26"/>
    </w:rPr>
  </w:style>
  <w:style w:type="paragraph" w:styleId="ae">
    <w:name w:val="header"/>
    <w:basedOn w:val="a"/>
    <w:link w:val="af"/>
    <w:uiPriority w:val="99"/>
    <w:unhideWhenUsed/>
    <w:rsid w:val="00CE565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CE5659"/>
    <w:rPr>
      <w:color w:val="000000"/>
    </w:rPr>
  </w:style>
  <w:style w:type="paragraph" w:styleId="af0">
    <w:name w:val="footer"/>
    <w:basedOn w:val="a"/>
    <w:link w:val="af1"/>
    <w:uiPriority w:val="99"/>
    <w:unhideWhenUsed/>
    <w:rsid w:val="00CE565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E5659"/>
    <w:rPr>
      <w:color w:val="000000"/>
    </w:rPr>
  </w:style>
  <w:style w:type="paragraph" w:customStyle="1" w:styleId="formattext">
    <w:name w:val="formattext"/>
    <w:basedOn w:val="a"/>
    <w:rsid w:val="007114B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rmal">
    <w:name w:val="ConsPlusNormal"/>
    <w:rsid w:val="00D965BD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ConsPlusTitle">
    <w:name w:val="ConsPlusTitle"/>
    <w:rsid w:val="00D965BD"/>
    <w:pPr>
      <w:autoSpaceDE w:val="0"/>
      <w:autoSpaceDN w:val="0"/>
    </w:pPr>
    <w:rPr>
      <w:rFonts w:ascii="Calibri" w:eastAsia="Times New Roman" w:hAnsi="Calibri" w:cs="Calibri"/>
      <w:b/>
      <w:sz w:val="22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1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3F0F3-074D-4215-96BA-2346B28F8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9</Pages>
  <Words>2111</Words>
  <Characters>12033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Kazakova</cp:lastModifiedBy>
  <cp:revision>52</cp:revision>
  <cp:lastPrinted>2020-12-29T09:00:00Z</cp:lastPrinted>
  <dcterms:created xsi:type="dcterms:W3CDTF">2020-12-29T08:17:00Z</dcterms:created>
  <dcterms:modified xsi:type="dcterms:W3CDTF">2022-09-22T09:29:00Z</dcterms:modified>
</cp:coreProperties>
</file>