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09" w:rsidRDefault="00AB5709" w:rsidP="00AB5709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 wp14:anchorId="2F1FF4C3" wp14:editId="77FDBA33">
            <wp:extent cx="1381125" cy="1476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09" w:rsidRPr="00FD6183" w:rsidRDefault="00E275FC" w:rsidP="00915613">
      <w:pPr>
        <w:spacing w:line="360" w:lineRule="auto"/>
        <w:jc w:val="center"/>
        <w:rPr>
          <w:rFonts w:eastAsia="Calibri"/>
          <w:b/>
          <w:bCs/>
          <w:spacing w:val="80"/>
          <w:sz w:val="10"/>
          <w:szCs w:val="10"/>
        </w:rPr>
      </w:pPr>
      <w:r>
        <w:rPr>
          <w:noProof/>
          <w:sz w:val="20"/>
          <w:szCs w:val="20"/>
        </w:rPr>
        <w:t xml:space="preserve">  </w:t>
      </w:r>
      <w:r w:rsidR="00AB5709">
        <w:rPr>
          <w:rFonts w:eastAsia="Calibri"/>
          <w:b/>
          <w:bCs/>
          <w:spacing w:val="80"/>
          <w:sz w:val="10"/>
          <w:szCs w:val="10"/>
        </w:rPr>
        <w:tab/>
      </w:r>
    </w:p>
    <w:p w:rsidR="005A609F" w:rsidRDefault="005A609F" w:rsidP="00AB5709">
      <w:pPr>
        <w:jc w:val="center"/>
        <w:rPr>
          <w:rFonts w:ascii="Times New Roman" w:eastAsia="Calibri" w:hAnsi="Times New Roman" w:cs="Times New Roman"/>
          <w:b/>
          <w:bCs/>
          <w:spacing w:val="6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pacing w:val="6"/>
          <w:sz w:val="32"/>
          <w:szCs w:val="32"/>
        </w:rPr>
        <w:t>ПРАВИТЕЛЬСТВО КУРСКОЙ ОБЛАСТИ</w:t>
      </w:r>
    </w:p>
    <w:p w:rsidR="008F00D2" w:rsidRPr="00E30479" w:rsidRDefault="008F00D2" w:rsidP="00AB5709">
      <w:pPr>
        <w:jc w:val="center"/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</w:pPr>
    </w:p>
    <w:p w:rsidR="00AB5709" w:rsidRPr="00A9534E" w:rsidRDefault="008E13F4" w:rsidP="00AB5709">
      <w:pPr>
        <w:jc w:val="center"/>
        <w:rPr>
          <w:rFonts w:ascii="Times New Roman" w:eastAsia="Calibri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6"/>
          <w:sz w:val="28"/>
          <w:szCs w:val="28"/>
        </w:rPr>
        <w:t>Комитет</w:t>
      </w:r>
      <w:r w:rsidR="00AB5709" w:rsidRPr="00A9534E">
        <w:rPr>
          <w:rFonts w:ascii="Times New Roman" w:eastAsia="Calibri" w:hAnsi="Times New Roman" w:cs="Times New Roman"/>
          <w:b/>
          <w:bCs/>
          <w:spacing w:val="6"/>
          <w:sz w:val="28"/>
          <w:szCs w:val="28"/>
        </w:rPr>
        <w:t xml:space="preserve"> ветеринарии Курской области </w:t>
      </w:r>
    </w:p>
    <w:p w:rsidR="00AB5709" w:rsidRPr="00315418" w:rsidRDefault="00AB5709" w:rsidP="00AB5709">
      <w:pPr>
        <w:jc w:val="center"/>
        <w:rPr>
          <w:rFonts w:eastAsia="Calibri"/>
          <w:bCs/>
          <w:spacing w:val="40"/>
          <w:sz w:val="16"/>
          <w:szCs w:val="16"/>
        </w:rPr>
      </w:pPr>
    </w:p>
    <w:p w:rsidR="00AB5709" w:rsidRPr="00A9534E" w:rsidRDefault="00AB5709" w:rsidP="00AB5709">
      <w:pPr>
        <w:jc w:val="center"/>
        <w:rPr>
          <w:rFonts w:ascii="Times New Roman" w:eastAsia="Calibri" w:hAnsi="Times New Roman" w:cs="Times New Roman"/>
          <w:spacing w:val="40"/>
          <w:sz w:val="28"/>
          <w:szCs w:val="28"/>
          <w:lang w:eastAsia="en-US"/>
        </w:rPr>
      </w:pPr>
      <w:proofErr w:type="gramStart"/>
      <w:r w:rsidRPr="00A9534E">
        <w:rPr>
          <w:rFonts w:ascii="Times New Roman" w:eastAsia="Calibri" w:hAnsi="Times New Roman" w:cs="Times New Roman"/>
          <w:bCs/>
          <w:spacing w:val="40"/>
          <w:sz w:val="28"/>
          <w:szCs w:val="28"/>
        </w:rPr>
        <w:t>П</w:t>
      </w:r>
      <w:proofErr w:type="gramEnd"/>
      <w:r w:rsidRPr="00A9534E">
        <w:rPr>
          <w:rFonts w:ascii="Times New Roman" w:eastAsia="Calibri" w:hAnsi="Times New Roman" w:cs="Times New Roman"/>
          <w:bCs/>
          <w:spacing w:val="40"/>
          <w:sz w:val="28"/>
          <w:szCs w:val="28"/>
        </w:rPr>
        <w:t xml:space="preserve"> Р И К А З</w:t>
      </w:r>
    </w:p>
    <w:p w:rsidR="00AB5709" w:rsidRPr="00BE00E8" w:rsidRDefault="00AB5709" w:rsidP="00AB5709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AB5709" w:rsidRPr="00A9534E" w:rsidRDefault="00AB5709" w:rsidP="00AB5709">
      <w:pPr>
        <w:jc w:val="center"/>
        <w:rPr>
          <w:rFonts w:ascii="Times New Roman" w:hAnsi="Times New Roman" w:cs="Times New Roman"/>
          <w:sz w:val="26"/>
          <w:szCs w:val="26"/>
        </w:rPr>
      </w:pPr>
      <w:r w:rsidRPr="00A9534E">
        <w:rPr>
          <w:rFonts w:ascii="Times New Roman" w:hAnsi="Times New Roman" w:cs="Times New Roman"/>
          <w:sz w:val="26"/>
          <w:szCs w:val="26"/>
        </w:rPr>
        <w:t xml:space="preserve">от </w:t>
      </w:r>
      <w:r w:rsidR="00953EA1">
        <w:rPr>
          <w:rFonts w:ascii="Times New Roman" w:hAnsi="Times New Roman" w:cs="Times New Roman"/>
          <w:sz w:val="26"/>
          <w:szCs w:val="26"/>
        </w:rPr>
        <w:t>23 декабря 2024 года</w:t>
      </w:r>
      <w:r w:rsidRPr="00A9534E">
        <w:rPr>
          <w:rFonts w:ascii="Times New Roman" w:hAnsi="Times New Roman" w:cs="Times New Roman"/>
          <w:sz w:val="26"/>
          <w:szCs w:val="26"/>
        </w:rPr>
        <w:t xml:space="preserve">  № </w:t>
      </w:r>
      <w:r w:rsidR="00953EA1">
        <w:rPr>
          <w:rFonts w:ascii="Times New Roman" w:hAnsi="Times New Roman" w:cs="Times New Roman"/>
          <w:sz w:val="26"/>
          <w:szCs w:val="26"/>
        </w:rPr>
        <w:t>251-о</w:t>
      </w:r>
    </w:p>
    <w:p w:rsidR="00AB5709" w:rsidRPr="00A9534E" w:rsidRDefault="00AB5709" w:rsidP="00AB570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B5709" w:rsidRPr="00A9534E" w:rsidRDefault="00AB5709" w:rsidP="00AB5709">
      <w:pPr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A9534E">
        <w:rPr>
          <w:rFonts w:ascii="Times New Roman" w:hAnsi="Times New Roman" w:cs="Times New Roman"/>
          <w:sz w:val="26"/>
          <w:szCs w:val="26"/>
        </w:rPr>
        <w:t xml:space="preserve"> г. Курск</w:t>
      </w:r>
    </w:p>
    <w:p w:rsidR="00D6264A" w:rsidRPr="00E30479" w:rsidRDefault="00D6264A">
      <w:pPr>
        <w:spacing w:line="360" w:lineRule="exact"/>
        <w:rPr>
          <w:sz w:val="20"/>
          <w:szCs w:val="20"/>
        </w:rPr>
      </w:pPr>
    </w:p>
    <w:p w:rsidR="00D6264A" w:rsidRPr="0000084D" w:rsidRDefault="001F156B" w:rsidP="0000084D">
      <w:pPr>
        <w:pStyle w:val="50"/>
        <w:shd w:val="clear" w:color="auto" w:fill="auto"/>
        <w:spacing w:before="0" w:after="0" w:line="240" w:lineRule="auto"/>
        <w:ind w:firstLine="709"/>
      </w:pPr>
      <w:r w:rsidRPr="0000084D">
        <w:t xml:space="preserve">Об утверждении </w:t>
      </w:r>
      <w:r w:rsidR="0000084D">
        <w:t xml:space="preserve">Перечня правовых актов и их отдельных частей (положений), </w:t>
      </w:r>
      <w:r w:rsidR="00C971A7">
        <w:t>содержащих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реализации регионального государственного контроля (надзора) в области обращения с животными на территории Курской области</w:t>
      </w:r>
    </w:p>
    <w:p w:rsidR="00D469C9" w:rsidRPr="0000084D" w:rsidRDefault="00D469C9" w:rsidP="00E30479">
      <w:pPr>
        <w:pStyle w:val="50"/>
        <w:shd w:val="clear" w:color="auto" w:fill="auto"/>
        <w:spacing w:before="0" w:after="0" w:line="240" w:lineRule="auto"/>
        <w:ind w:firstLine="709"/>
      </w:pPr>
    </w:p>
    <w:p w:rsidR="00D04819" w:rsidRPr="0000084D" w:rsidRDefault="00C971A7" w:rsidP="00E30479">
      <w:pPr>
        <w:pStyle w:val="21"/>
        <w:shd w:val="clear" w:color="auto" w:fill="auto"/>
        <w:spacing w:before="0" w:line="240" w:lineRule="auto"/>
        <w:ind w:firstLine="709"/>
      </w:pPr>
      <w:r>
        <w:t xml:space="preserve">В целях реализации пункта 2 постановления Администрации Курской области от 21.07.2022 № 819-па «Об утверждении Порядка </w:t>
      </w:r>
      <w:r w:rsidR="00BE170F">
        <w:t>установления и оценки применения обязательных требований, содержащихся в нормативных правовых актах Курской области</w:t>
      </w:r>
      <w:r>
        <w:t>»</w:t>
      </w:r>
      <w:r w:rsidR="00BE170F">
        <w:t xml:space="preserve">, </w:t>
      </w:r>
      <w:r w:rsidR="00D04819" w:rsidRPr="0000084D">
        <w:rPr>
          <w:rStyle w:val="20"/>
        </w:rPr>
        <w:t>ПРИКАЗЫВАЮ:</w:t>
      </w:r>
    </w:p>
    <w:p w:rsidR="00D04819" w:rsidRPr="0000084D" w:rsidRDefault="00D04819" w:rsidP="00E30479">
      <w:pPr>
        <w:pStyle w:val="21"/>
        <w:numPr>
          <w:ilvl w:val="0"/>
          <w:numId w:val="1"/>
        </w:numPr>
        <w:shd w:val="clear" w:color="auto" w:fill="auto"/>
        <w:tabs>
          <w:tab w:val="left" w:pos="769"/>
          <w:tab w:val="left" w:pos="993"/>
        </w:tabs>
        <w:spacing w:before="0" w:line="240" w:lineRule="auto"/>
        <w:ind w:firstLine="709"/>
      </w:pPr>
      <w:r w:rsidRPr="0000084D">
        <w:t xml:space="preserve">Утвердить </w:t>
      </w:r>
      <w:r w:rsidR="00BE170F">
        <w:t>прилагаемый</w:t>
      </w:r>
      <w:r w:rsidRPr="0000084D">
        <w:t xml:space="preserve"> </w:t>
      </w:r>
      <w:r w:rsidR="00BE170F">
        <w:t xml:space="preserve">Перечень </w:t>
      </w:r>
      <w:r w:rsidR="00C971A7">
        <w:t xml:space="preserve">нормативных </w:t>
      </w:r>
      <w:r w:rsidR="00BE170F">
        <w:t xml:space="preserve">правовых актов </w:t>
      </w:r>
      <w:r w:rsidR="00C971A7">
        <w:t xml:space="preserve">Курской области </w:t>
      </w:r>
      <w:r w:rsidR="00BE170F">
        <w:t xml:space="preserve">и их отдельных частей (положений), содержащих обязательные требования, </w:t>
      </w:r>
      <w:r w:rsidR="00C971A7">
        <w:t xml:space="preserve">связанные с осуществлением предпринимательской и иной экономической деятельности, оценка  </w:t>
      </w:r>
      <w:r w:rsidR="00BE170F">
        <w:t>соблюдени</w:t>
      </w:r>
      <w:r w:rsidR="00C971A7">
        <w:t>я</w:t>
      </w:r>
      <w:r w:rsidR="00BE170F">
        <w:t xml:space="preserve"> которых </w:t>
      </w:r>
      <w:r w:rsidR="00C971A7">
        <w:t>осуществляется в рамках реализации</w:t>
      </w:r>
      <w:r w:rsidR="00BE170F">
        <w:t xml:space="preserve"> государственно</w:t>
      </w:r>
      <w:r w:rsidR="00C971A7">
        <w:t>го</w:t>
      </w:r>
      <w:r w:rsidR="00BE170F">
        <w:t xml:space="preserve"> контрол</w:t>
      </w:r>
      <w:r w:rsidR="00C971A7">
        <w:t>я</w:t>
      </w:r>
      <w:r w:rsidR="00BE170F">
        <w:t xml:space="preserve"> (надзор</w:t>
      </w:r>
      <w:r w:rsidR="00C971A7">
        <w:t>а</w:t>
      </w:r>
      <w:r w:rsidR="00BE170F">
        <w:t>) в области обращения с животными на территории Курской области (далее – Перечень)</w:t>
      </w:r>
      <w:r w:rsidRPr="0000084D">
        <w:t>.</w:t>
      </w:r>
    </w:p>
    <w:p w:rsidR="00D04819" w:rsidRPr="0000084D" w:rsidRDefault="00BE170F" w:rsidP="00E30479">
      <w:pPr>
        <w:pStyle w:val="21"/>
        <w:numPr>
          <w:ilvl w:val="0"/>
          <w:numId w:val="1"/>
        </w:numPr>
        <w:shd w:val="clear" w:color="auto" w:fill="auto"/>
        <w:tabs>
          <w:tab w:val="left" w:pos="754"/>
          <w:tab w:val="left" w:pos="993"/>
        </w:tabs>
        <w:spacing w:before="0" w:line="240" w:lineRule="auto"/>
        <w:ind w:firstLine="709"/>
      </w:pPr>
      <w:r>
        <w:t xml:space="preserve">Управлению организации ветеринарных мероприятий и государственного контроля (надзора) </w:t>
      </w:r>
      <w:proofErr w:type="gramStart"/>
      <w:r>
        <w:t>разместить Перечень</w:t>
      </w:r>
      <w:proofErr w:type="gramEnd"/>
      <w:r>
        <w:t xml:space="preserve"> на официальном сайте </w:t>
      </w:r>
      <w:r w:rsidR="00C971A7">
        <w:t xml:space="preserve">Губернатора и Правительства Курской области, а также на официальном сайте </w:t>
      </w:r>
      <w:r>
        <w:t>комитета ветеринарии Курской области</w:t>
      </w:r>
      <w:r w:rsidR="00722F9B" w:rsidRPr="0000084D">
        <w:t>.</w:t>
      </w:r>
    </w:p>
    <w:p w:rsidR="00D31395" w:rsidRPr="0000084D" w:rsidRDefault="00D31395" w:rsidP="00E30479">
      <w:pPr>
        <w:pStyle w:val="21"/>
        <w:shd w:val="clear" w:color="auto" w:fill="auto"/>
        <w:tabs>
          <w:tab w:val="left" w:pos="754"/>
        </w:tabs>
        <w:spacing w:before="0" w:line="240" w:lineRule="auto"/>
        <w:ind w:firstLine="709"/>
      </w:pPr>
    </w:p>
    <w:p w:rsidR="00BE170F" w:rsidRDefault="00BE170F" w:rsidP="00E30479">
      <w:pPr>
        <w:pStyle w:val="21"/>
        <w:shd w:val="clear" w:color="auto" w:fill="auto"/>
        <w:tabs>
          <w:tab w:val="left" w:pos="754"/>
        </w:tabs>
        <w:spacing w:before="0" w:line="240" w:lineRule="auto"/>
        <w:rPr>
          <w:sz w:val="27"/>
          <w:szCs w:val="27"/>
        </w:rPr>
      </w:pPr>
    </w:p>
    <w:p w:rsidR="00C971A7" w:rsidRDefault="00C971A7" w:rsidP="00E30479">
      <w:pPr>
        <w:pStyle w:val="21"/>
        <w:shd w:val="clear" w:color="auto" w:fill="auto"/>
        <w:tabs>
          <w:tab w:val="left" w:pos="754"/>
        </w:tabs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Временно </w:t>
      </w: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</w:t>
      </w:r>
    </w:p>
    <w:p w:rsidR="00916484" w:rsidRDefault="00A63668" w:rsidP="00E30479">
      <w:pPr>
        <w:pStyle w:val="21"/>
        <w:shd w:val="clear" w:color="auto" w:fill="auto"/>
        <w:tabs>
          <w:tab w:val="left" w:pos="754"/>
        </w:tabs>
        <w:spacing w:before="0" w:line="240" w:lineRule="auto"/>
        <w:rPr>
          <w:sz w:val="27"/>
          <w:szCs w:val="27"/>
        </w:rPr>
      </w:pPr>
      <w:r w:rsidRPr="00E30479">
        <w:rPr>
          <w:sz w:val="27"/>
          <w:szCs w:val="27"/>
        </w:rPr>
        <w:t>п</w:t>
      </w:r>
      <w:r w:rsidR="008E13F4" w:rsidRPr="00E30479">
        <w:rPr>
          <w:sz w:val="27"/>
          <w:szCs w:val="27"/>
        </w:rPr>
        <w:t>редседател</w:t>
      </w:r>
      <w:r w:rsidRPr="00E30479">
        <w:rPr>
          <w:sz w:val="27"/>
          <w:szCs w:val="27"/>
        </w:rPr>
        <w:t>я</w:t>
      </w:r>
      <w:r w:rsidR="008E13F4" w:rsidRPr="00E30479">
        <w:rPr>
          <w:sz w:val="27"/>
          <w:szCs w:val="27"/>
        </w:rPr>
        <w:t xml:space="preserve"> комитета</w:t>
      </w:r>
      <w:r w:rsidR="00D31395" w:rsidRPr="00E30479">
        <w:rPr>
          <w:sz w:val="27"/>
          <w:szCs w:val="27"/>
        </w:rPr>
        <w:tab/>
      </w:r>
      <w:r w:rsidR="00D31395" w:rsidRPr="00E30479">
        <w:rPr>
          <w:sz w:val="27"/>
          <w:szCs w:val="27"/>
        </w:rPr>
        <w:tab/>
      </w:r>
      <w:r w:rsidR="00D31395" w:rsidRPr="00E30479">
        <w:rPr>
          <w:sz w:val="27"/>
          <w:szCs w:val="27"/>
        </w:rPr>
        <w:tab/>
      </w:r>
      <w:r w:rsidR="00D31395" w:rsidRPr="00E30479">
        <w:rPr>
          <w:sz w:val="27"/>
          <w:szCs w:val="27"/>
        </w:rPr>
        <w:tab/>
      </w:r>
      <w:r w:rsidR="00D31395" w:rsidRPr="00E30479">
        <w:rPr>
          <w:sz w:val="27"/>
          <w:szCs w:val="27"/>
        </w:rPr>
        <w:tab/>
      </w:r>
      <w:r w:rsidR="00D31395" w:rsidRPr="00E30479">
        <w:rPr>
          <w:sz w:val="27"/>
          <w:szCs w:val="27"/>
        </w:rPr>
        <w:tab/>
      </w:r>
      <w:r w:rsidR="00746066" w:rsidRPr="00E30479">
        <w:rPr>
          <w:sz w:val="27"/>
          <w:szCs w:val="27"/>
        </w:rPr>
        <w:t xml:space="preserve"> </w:t>
      </w:r>
      <w:r w:rsidR="007701E4" w:rsidRPr="00E30479">
        <w:rPr>
          <w:sz w:val="27"/>
          <w:szCs w:val="27"/>
        </w:rPr>
        <w:t xml:space="preserve"> </w:t>
      </w:r>
      <w:r w:rsidR="00C971A7">
        <w:rPr>
          <w:sz w:val="27"/>
          <w:szCs w:val="27"/>
        </w:rPr>
        <w:t xml:space="preserve">              </w:t>
      </w:r>
      <w:r w:rsidRPr="00E30479">
        <w:rPr>
          <w:sz w:val="27"/>
          <w:szCs w:val="27"/>
        </w:rPr>
        <w:t>А.В. Мосолов</w:t>
      </w:r>
    </w:p>
    <w:p w:rsidR="00953EA1" w:rsidRDefault="00953EA1" w:rsidP="00E30479">
      <w:pPr>
        <w:pStyle w:val="21"/>
        <w:shd w:val="clear" w:color="auto" w:fill="auto"/>
        <w:tabs>
          <w:tab w:val="left" w:pos="754"/>
        </w:tabs>
        <w:spacing w:before="0" w:line="240" w:lineRule="auto"/>
        <w:rPr>
          <w:sz w:val="27"/>
          <w:szCs w:val="27"/>
        </w:rPr>
      </w:pPr>
    </w:p>
    <w:p w:rsidR="00953EA1" w:rsidRDefault="00953EA1" w:rsidP="00E30479">
      <w:pPr>
        <w:pStyle w:val="21"/>
        <w:shd w:val="clear" w:color="auto" w:fill="auto"/>
        <w:tabs>
          <w:tab w:val="left" w:pos="754"/>
        </w:tabs>
        <w:spacing w:before="0" w:line="240" w:lineRule="auto"/>
        <w:rPr>
          <w:sz w:val="27"/>
          <w:szCs w:val="27"/>
        </w:rPr>
        <w:sectPr w:rsidR="00953EA1" w:rsidSect="00E30479">
          <w:headerReference w:type="even" r:id="rId10"/>
          <w:headerReference w:type="default" r:id="rId11"/>
          <w:headerReference w:type="first" r:id="rId12"/>
          <w:type w:val="continuous"/>
          <w:pgSz w:w="11900" w:h="16840"/>
          <w:pgMar w:top="1134" w:right="1134" w:bottom="993" w:left="1701" w:header="568" w:footer="6" w:gutter="0"/>
          <w:cols w:space="720"/>
          <w:noEndnote/>
          <w:titlePg/>
          <w:docGrid w:linePitch="360"/>
        </w:sectPr>
      </w:pPr>
    </w:p>
    <w:p w:rsidR="00953EA1" w:rsidRDefault="00953EA1" w:rsidP="00953EA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3EA1" w:rsidRPr="00953EA1" w:rsidRDefault="00953EA1" w:rsidP="00953EA1">
      <w:pPr>
        <w:autoSpaceDE w:val="0"/>
        <w:autoSpaceDN w:val="0"/>
        <w:adjustRightInd w:val="0"/>
        <w:ind w:left="9639"/>
        <w:jc w:val="center"/>
        <w:rPr>
          <w:rFonts w:ascii="Times New Roman" w:hAnsi="Times New Roman" w:cs="Times New Roman"/>
        </w:rPr>
      </w:pPr>
      <w:r w:rsidRPr="00953EA1">
        <w:rPr>
          <w:rFonts w:ascii="Times New Roman" w:hAnsi="Times New Roman" w:cs="Times New Roman"/>
        </w:rPr>
        <w:t xml:space="preserve">Утвержден </w:t>
      </w:r>
    </w:p>
    <w:p w:rsidR="00953EA1" w:rsidRPr="00953EA1" w:rsidRDefault="00953EA1" w:rsidP="00953EA1">
      <w:pPr>
        <w:autoSpaceDE w:val="0"/>
        <w:autoSpaceDN w:val="0"/>
        <w:adjustRightInd w:val="0"/>
        <w:ind w:left="9639"/>
        <w:jc w:val="center"/>
        <w:rPr>
          <w:rFonts w:ascii="Times New Roman" w:hAnsi="Times New Roman" w:cs="Times New Roman"/>
        </w:rPr>
      </w:pPr>
      <w:r w:rsidRPr="00953EA1">
        <w:rPr>
          <w:rFonts w:ascii="Times New Roman" w:hAnsi="Times New Roman" w:cs="Times New Roman"/>
        </w:rPr>
        <w:t>приказом комитета ветеринарии</w:t>
      </w:r>
    </w:p>
    <w:p w:rsidR="00953EA1" w:rsidRPr="00953EA1" w:rsidRDefault="00953EA1" w:rsidP="00953EA1">
      <w:pPr>
        <w:autoSpaceDE w:val="0"/>
        <w:autoSpaceDN w:val="0"/>
        <w:adjustRightInd w:val="0"/>
        <w:ind w:left="9639"/>
        <w:jc w:val="center"/>
        <w:rPr>
          <w:rFonts w:ascii="Times New Roman" w:hAnsi="Times New Roman" w:cs="Times New Roman"/>
        </w:rPr>
      </w:pPr>
      <w:r w:rsidRPr="00953EA1">
        <w:rPr>
          <w:rFonts w:ascii="Times New Roman" w:hAnsi="Times New Roman" w:cs="Times New Roman"/>
        </w:rPr>
        <w:t>Курской области</w:t>
      </w:r>
    </w:p>
    <w:p w:rsidR="00953EA1" w:rsidRPr="00953EA1" w:rsidRDefault="00953EA1" w:rsidP="00953EA1">
      <w:pPr>
        <w:autoSpaceDE w:val="0"/>
        <w:autoSpaceDN w:val="0"/>
        <w:adjustRightInd w:val="0"/>
        <w:ind w:left="9639"/>
        <w:jc w:val="center"/>
        <w:rPr>
          <w:rFonts w:ascii="Times New Roman" w:hAnsi="Times New Roman" w:cs="Times New Roman"/>
        </w:rPr>
      </w:pPr>
      <w:r w:rsidRPr="00953EA1">
        <w:rPr>
          <w:rFonts w:ascii="Times New Roman" w:hAnsi="Times New Roman" w:cs="Times New Roman"/>
        </w:rPr>
        <w:t>от 23.12.2024 № 251-о</w:t>
      </w:r>
    </w:p>
    <w:p w:rsidR="00953EA1" w:rsidRPr="00953EA1" w:rsidRDefault="00953EA1" w:rsidP="00953EA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53EA1">
        <w:rPr>
          <w:rFonts w:ascii="Times New Roman" w:hAnsi="Times New Roman" w:cs="Times New Roman"/>
        </w:rPr>
        <w:t xml:space="preserve">ФОРМА </w:t>
      </w:r>
    </w:p>
    <w:p w:rsidR="00953EA1" w:rsidRPr="00953EA1" w:rsidRDefault="00953EA1" w:rsidP="00953EA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53EA1">
        <w:rPr>
          <w:rFonts w:ascii="Times New Roman" w:hAnsi="Times New Roman" w:cs="Times New Roman"/>
        </w:rPr>
        <w:t xml:space="preserve">перечня нормативных правовых актов Курской области, </w:t>
      </w:r>
    </w:p>
    <w:p w:rsidR="00953EA1" w:rsidRPr="00953EA1" w:rsidRDefault="00953EA1" w:rsidP="00953EA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953EA1">
        <w:rPr>
          <w:rFonts w:ascii="Times New Roman" w:hAnsi="Times New Roman" w:cs="Times New Roman"/>
        </w:rPr>
        <w:t>содержащих</w:t>
      </w:r>
      <w:proofErr w:type="gramEnd"/>
      <w:r w:rsidRPr="00953EA1">
        <w:rPr>
          <w:rFonts w:ascii="Times New Roman" w:hAnsi="Times New Roman" w:cs="Times New Roman"/>
        </w:rPr>
        <w:t xml:space="preserve"> обязательные требования</w:t>
      </w:r>
    </w:p>
    <w:p w:rsidR="00953EA1" w:rsidRPr="00953EA1" w:rsidRDefault="00953EA1" w:rsidP="00953E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953EA1">
        <w:rPr>
          <w:rFonts w:ascii="Times New Roman" w:hAnsi="Times New Roman" w:cs="Times New Roman"/>
          <w:u w:val="single"/>
        </w:rPr>
        <w:t xml:space="preserve">комитет ветеринарии Курской области </w:t>
      </w:r>
    </w:p>
    <w:p w:rsidR="00953EA1" w:rsidRPr="00953EA1" w:rsidRDefault="00953EA1" w:rsidP="00953E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</w:rPr>
      </w:pPr>
      <w:r w:rsidRPr="00953EA1">
        <w:rPr>
          <w:rFonts w:ascii="Times New Roman" w:hAnsi="Times New Roman" w:cs="Times New Roman"/>
          <w:sz w:val="20"/>
        </w:rPr>
        <w:t>(наименование уполномоченного органа)</w:t>
      </w:r>
    </w:p>
    <w:p w:rsidR="00953EA1" w:rsidRPr="00953EA1" w:rsidRDefault="00953EA1" w:rsidP="00953EA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53EA1" w:rsidRPr="002E779B" w:rsidRDefault="00953EA1" w:rsidP="00953EA1">
      <w:pPr>
        <w:autoSpaceDE w:val="0"/>
        <w:autoSpaceDN w:val="0"/>
        <w:adjustRightInd w:val="0"/>
        <w:jc w:val="right"/>
        <w:rPr>
          <w:rFonts w:eastAsiaTheme="minorHAnsi"/>
          <w:sz w:val="10"/>
          <w:szCs w:val="10"/>
          <w:lang w:eastAsia="en-US"/>
        </w:rPr>
      </w:pPr>
    </w:p>
    <w:tbl>
      <w:tblPr>
        <w:tblStyle w:val="a7"/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1563"/>
        <w:gridCol w:w="1276"/>
        <w:gridCol w:w="1843"/>
        <w:gridCol w:w="1843"/>
        <w:gridCol w:w="1530"/>
        <w:gridCol w:w="1559"/>
        <w:gridCol w:w="1276"/>
        <w:gridCol w:w="1417"/>
        <w:gridCol w:w="1701"/>
      </w:tblGrid>
      <w:tr w:rsidR="00953EA1" w:rsidTr="009F7FB9">
        <w:tc>
          <w:tcPr>
            <w:tcW w:w="422" w:type="dxa"/>
          </w:tcPr>
          <w:p w:rsidR="00953EA1" w:rsidRPr="00953EA1" w:rsidRDefault="00953EA1" w:rsidP="009F7F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53EA1" w:rsidRPr="00953EA1" w:rsidRDefault="00953EA1" w:rsidP="009F7FB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обязательного требования (условия, </w:t>
            </w:r>
            <w:proofErr w:type="gramEnd"/>
          </w:p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огра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ничения, </w:t>
            </w:r>
          </w:p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преты, </w:t>
            </w:r>
          </w:p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обязан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ности)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Дата оконча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действия обязательного требования</w:t>
            </w:r>
          </w:p>
        </w:tc>
        <w:tc>
          <w:tcPr>
            <w:tcW w:w="1843" w:type="dxa"/>
            <w:shd w:val="clear" w:color="auto" w:fill="auto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Реквизиты нор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мативного право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вого акта,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уста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навливающе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требование, с указанием его структурных </w:t>
            </w:r>
          </w:p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еди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ниц 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Ссылки на текст норма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тивного правового акта, включая тексты норма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правовых актов, которыми вносились из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менения </w:t>
            </w:r>
          </w:p>
        </w:tc>
        <w:tc>
          <w:tcPr>
            <w:tcW w:w="153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Объект установления обязательного требования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Сферы обще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ственных от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шений, затра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гиваемые обязательным требованием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Сведения о мерах ответ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ственности, применяемых при наруше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нии обязатель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требова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ния (при наличии)</w:t>
            </w:r>
          </w:p>
        </w:tc>
        <w:tc>
          <w:tcPr>
            <w:tcW w:w="1417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Реквизиты нор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мативного право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вого акта, уста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навливающего меры ответствен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применяе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при наруше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нии обязатель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требования, с указанием его </w:t>
            </w: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структурных</w:t>
            </w:r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еди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ниц</w:t>
            </w:r>
          </w:p>
        </w:tc>
        <w:tc>
          <w:tcPr>
            <w:tcW w:w="1701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Ссылка на руковод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 по соблюдению обязательных требова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ний, иные документы ненормативного харак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тера, содержащие ин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формацию об обяза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требованиях и порядке их соблюде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</w:t>
            </w:r>
          </w:p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(при наличии) </w:t>
            </w:r>
          </w:p>
        </w:tc>
      </w:tr>
    </w:tbl>
    <w:p w:rsidR="00953EA1" w:rsidRPr="002E779B" w:rsidRDefault="00953EA1" w:rsidP="00953EA1">
      <w:pPr>
        <w:rPr>
          <w:sz w:val="2"/>
          <w:szCs w:val="2"/>
        </w:rPr>
      </w:pPr>
    </w:p>
    <w:tbl>
      <w:tblPr>
        <w:tblStyle w:val="a7"/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"/>
        <w:gridCol w:w="1563"/>
        <w:gridCol w:w="1276"/>
        <w:gridCol w:w="1843"/>
        <w:gridCol w:w="1842"/>
        <w:gridCol w:w="1531"/>
        <w:gridCol w:w="1559"/>
        <w:gridCol w:w="1276"/>
        <w:gridCol w:w="1418"/>
        <w:gridCol w:w="1700"/>
      </w:tblGrid>
      <w:tr w:rsidR="00953EA1" w:rsidTr="009F7FB9">
        <w:trPr>
          <w:tblHeader/>
        </w:trPr>
        <w:tc>
          <w:tcPr>
            <w:tcW w:w="422" w:type="dxa"/>
          </w:tcPr>
          <w:p w:rsidR="00953EA1" w:rsidRPr="002E779B" w:rsidRDefault="00953EA1" w:rsidP="009F7FB9">
            <w:pPr>
              <w:ind w:right="-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3" w:type="dxa"/>
          </w:tcPr>
          <w:p w:rsidR="00953EA1" w:rsidRPr="002E779B" w:rsidRDefault="00953EA1" w:rsidP="009F7FB9">
            <w:pPr>
              <w:tabs>
                <w:tab w:val="left" w:pos="27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953EA1" w:rsidRPr="002E779B" w:rsidRDefault="00953EA1" w:rsidP="009F7FB9">
            <w:pPr>
              <w:tabs>
                <w:tab w:val="left" w:pos="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953EA1" w:rsidRPr="002E779B" w:rsidRDefault="00953EA1" w:rsidP="009F7FB9">
            <w:pPr>
              <w:tabs>
                <w:tab w:val="left" w:pos="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842" w:type="dxa"/>
          </w:tcPr>
          <w:p w:rsidR="00953EA1" w:rsidRPr="002E779B" w:rsidRDefault="00953EA1" w:rsidP="009F7FB9">
            <w:pPr>
              <w:tabs>
                <w:tab w:val="left" w:pos="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31" w:type="dxa"/>
          </w:tcPr>
          <w:p w:rsidR="00953EA1" w:rsidRPr="002E779B" w:rsidRDefault="00953EA1" w:rsidP="009F7FB9">
            <w:pPr>
              <w:tabs>
                <w:tab w:val="left" w:pos="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59" w:type="dxa"/>
          </w:tcPr>
          <w:p w:rsidR="00953EA1" w:rsidRPr="002E779B" w:rsidRDefault="00953EA1" w:rsidP="009F7FB9">
            <w:pPr>
              <w:tabs>
                <w:tab w:val="left" w:pos="61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276" w:type="dxa"/>
          </w:tcPr>
          <w:p w:rsidR="00953EA1" w:rsidRPr="002E779B" w:rsidRDefault="00953EA1" w:rsidP="009F7FB9">
            <w:pPr>
              <w:tabs>
                <w:tab w:val="left" w:pos="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18" w:type="dxa"/>
          </w:tcPr>
          <w:p w:rsidR="00953EA1" w:rsidRPr="002E779B" w:rsidRDefault="00953EA1" w:rsidP="009F7FB9">
            <w:pPr>
              <w:tabs>
                <w:tab w:val="left" w:pos="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700" w:type="dxa"/>
          </w:tcPr>
          <w:p w:rsidR="00953EA1" w:rsidRPr="002E779B" w:rsidRDefault="00953EA1" w:rsidP="009F7FB9">
            <w:pPr>
              <w:tabs>
                <w:tab w:val="left" w:pos="6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</w:tr>
      <w:tr w:rsidR="00953EA1" w:rsidRPr="00953EA1" w:rsidTr="009F7FB9">
        <w:trPr>
          <w:trHeight w:val="207"/>
        </w:trPr>
        <w:tc>
          <w:tcPr>
            <w:tcW w:w="14430" w:type="dxa"/>
            <w:gridSpan w:val="10"/>
          </w:tcPr>
          <w:p w:rsidR="00953EA1" w:rsidRPr="00953EA1" w:rsidRDefault="00953EA1" w:rsidP="00953EA1">
            <w:pPr>
              <w:pStyle w:val="aa"/>
              <w:widowControl/>
              <w:numPr>
                <w:ilvl w:val="0"/>
                <w:numId w:val="2"/>
              </w:numPr>
              <w:ind w:left="0" w:firstLine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Региональный государственный контроль (надзор) в области обращения с животными на территории Курской области</w:t>
            </w: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Обязанность применять при отлове животных способы и технические приспособлени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я, не приводящие к увечьям, травмам или гибели животного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«б» пункта 7 Порядка осуществления деятельности по обращению с животными без владельцев на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индивидуальными предпринимателями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Обязанность вести видеозапись процесса отлова животных без владельцев и процесса возврата животных к месту прежнего обитания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Подпункты «в», «и» пункта 7 Порядка осуществления деятельности по 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юридическими лицами и индивидуальными 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Обязанность предоставлять копии видеозаписи процесса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отлова животных и их возврата на прежние места обитания по требованию уполномоченного органа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Подпункты «г», «к» пункта 7 Порядка осуществления деятельности по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индивидуальными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Обязанность осуществлять транспортировку животных в приюты в условиях, исключающих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травмирование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или гибель животных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Подпункт «д» пункта 7 Порядка осуществления деятельности по 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юридическими лицами и индивидуальными 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возврат не проявляющих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немотивированной агрессивности животных на прежние места обитания после завершения в приюте для животных мероприятий по стерилизации, мечению,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карантинированию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, лечению, вакцинации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«ж» пункта 7 Порядка осуществления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по 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индивидуальными 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Отношения в области обращения с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Обязанность осуществлять транспортировку животных, содержавшихся в приюте, к месту прежнего обитания 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Подпункт «з» пункта 7 Порядка осуществления деятельности по 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юридическими лицами и индивидуальными 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Обязанность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вести учет количества животных, отловленных и транспортированных в приюты, животных, возвращенных на прежние места обитания, а также хранение учетных сведений </w:t>
            </w: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видеозаписей</w:t>
            </w:r>
          </w:p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Подпункт «л»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пункта 7 Порядка осуществления деятельности по 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юридическими лицами и индивидуальными 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Отношения в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Обязанность предоставлять в соответствующую местную администрацию сведения об объеме выполненных работ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Подпункт «м» пункта 7 Порядка осуществления деятельности по 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индивидуальными 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Запрет на отлов стерилизованных животных, имеющих метки, за исключением животных, проявляющих немотивированную агрессивность в отношении других животных или человека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Подпункт «1» пункта 8 Порядка осуществления деятельности по 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юридическими лицами и индивидуальными 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Запрет на отлов животных без владельцев в присутствии детей, за исключением случаев, если животное без владельцев представляет общественную опасность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Пункт 9 Порядка осуществления деятельности по 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индивидуальными 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Ограничение: нахождение отловленных животных в автотранспортном средстве не должно превышать 5 часов, а расстояние не должно превышать 300 км от места отлова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Подпункт «а» пункта 12 Порядка осуществления деятельности по 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юридическими лицами и индивидуальными 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Автотранспортное средство должно быть исправным, иметь отдельный, изолированный от кабины отсек для транспортировки животных, оборудованный раздельными клетками, вентиляцией,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укомплектовано набором ошейников и поводков, аптечкой, запасом питьевой воды для животных, оснащено читаемой надписью с наименованием организации и телефоном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Подпункт «в» пункта 12 Порядка осуществления деятельности по обращению с животными без владельцев на территории Курской области, утвержденного постановлением Администрации Курской области от 24.12.2019 № 1322-па</w:t>
            </w: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http://publication.pravo.gov.ru/Document/View/4600201912270004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http://publication.pravo.gov.ru/document/4600202207280016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http://publication.pravo.gov.ru/document/4600202212200006?index=1</w:t>
              </w:r>
            </w:hyperlink>
            <w:r w:rsidR="00953EA1"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87?index=2</w:t>
              </w:r>
            </w:hyperlink>
          </w:p>
          <w:p w:rsidR="00953EA1" w:rsidRPr="00953EA1" w:rsidRDefault="000A0760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http://publication.pravo.gov.ru/document/4600202304190001?index=2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индивидуальными предпринимателями мероприятий по отлову животных без владельцев 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Обязанность предоставлять животных по месту их содержания по требованию должностных лиц органов государственного контроля (надзора) при проведении проверок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Пункт 10 Порядка организации деятельности 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Проведение юридическими лицами и индивидуальными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Приюты должны быть размещены в отдельно стоящих и специально предназначенных для этого зданиях,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строениях, сооружениях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Пункт 11.1 Порядка организации деятельности приютов для животных и норм содержания животных в них на территории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индивидуальными предпринимателями мероприятий по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Территория приюта должна быть обнесена сплошным или сетчатым забором высотой не менее 2 метров с цоколем, заглубленным в землю не менее чем на 0,4 м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Пункт 11.3 Порядка организации деятельности 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Проведение юридическими лицами и индивидуальными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Въезд (выезд) транспорта на территорию приюта должен осуществляться через дезинфекционный барьер; вход (выход) сотрудников приюта должен осуществляться через дезинфекционные коврики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Пункт 11.4 Порядка организации деятельности 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Проведение юридическими лицами и индивидуальными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приюта должны быть оборудованы системами водоснабжения </w:t>
            </w: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водоотведения, канализации, электро- и теплоснабжения, освещения и вентиляции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Пункт 11.7 Порядка организации деятельности 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Проведение юридическими лицами и индивидуальными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Уборка, дезинфекция, дезинсекция,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дезакаризация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и дератизация помещений и территорий приюта осуществляются в соответствии с планом, утвержденном владельцев приюта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Пункт 11.9 Порядка организации деятельности 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Проведение юридическими лицами и индивидуальными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Запрещено умерщвлять (подвергать эвтаназии) животных,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содержащихся в приюте, за исключением  случаев необходимости прекращения непереносимых физических страданий нежизнеспособных животных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Пункт 12.8 Порядка организации деятельности приютов для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индивидуальными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Запрещается совместное содержание разнополых половозрелых нестерилизованных животных, а также животных разных видов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Пункт 12.10 Порядка организации деятельности 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Проведение юридическими лицами и индивидуальными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всех поступивших в приют и выбывших животных осуществляется путем внесения информации о них в журнал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движения животных и размещается на официальном сайте приюта в течение 3 календарных дней со дня поступления животного в приют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Пункт 12.11 Порядка организации деятельности приютов для животных и норм содержания животных в них на территории Курской области, утвержденного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индивидуальными предпринимателями мероприятий по содержанию животных без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Пол, стены и потолки  помещения манежа-приемной должны быть покрыты поверхностью, устойчивой к мытью водой и обработке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дез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 средствами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Пункт 13.1 Порядка организации деятельности 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Проведение юридическими лицами и индивидуальными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Карантинное помещение располагается в отдельном помещении с оборудованием изолированными отсеками (клетками), исключающими возможность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контакта между животными. Площадь должна составлять: для крупных собак весом выше 22,5 кг – не менее 2,2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; для средних собак весом 16-22,5 – не менее 1,8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, для мелких собак весом менее 16 кг – не менее 1,1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, для кошек – не менее 1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Пол, стены и потолки  помещения должны быть покрыты поверхностью, устойчивой к мытью водой и обработке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дез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 средствами. Уборка и дезинфекция проводятся ежедневно.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Пункт 13.2 Порядка организации деятельности приютов для животных и норм содержания животных в них на территории Курской области, утвержденного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индивидуальными предпринимателями мероприятий по содержанию животных без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 располагается в отдельном помещении с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оборудованием изолированными отсеками (клетками), исключающими возможность контакта между животными. Площадь должна составлять: для крупных собак весом выше 22,5 кг – не менее 2,2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; для средних собак весом 16-22,5 – не менее 1,8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, для мелких собак весом менее 16 кг – не менее 1,1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, для кошек – не менее 1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Уборка и дезинфекция проводятся ежедневно.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Пункт 13.3 Порядка организации деятельности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юридическими лицами и индивидуальн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Отношения в области обращения с животными без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В помещениях для содержания животных пол, стены и потолки  помещения должны быть покрыты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поверхностью, устойчивой к мытью водой и обработке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дез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. средствами. Клетки могут быть индивидуальными или групповыми. Площадь индивидуальных клеток должна составлять: для крупных собак весом выше 22,5 кг – не менее 2,2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; для средних собак весом 16-22,5 – не менее 1,8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, для мелких собак весом менее 16 кг – не менее 1,1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, для кошек – не менее 1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 Высота клеток: для крупных и средних собак – не менее 0,9 м, для мелких – не менее 0,6 м.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Пункты 13.5, 13.5.1 Порядка организации деятельности приютов для животных и норм содержания животных в них на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индивидуальными предпринимателями мероприятий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Вольеры для собак оборудуются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 помещений и могут быть групповыми или индивидуальными, включает в себя навес с будкой и выгул. Будки должны быть приподняты над полом на высоту 5-15 см; Площадь будки должна составлять: для крупных собак весом выше 22,5 кг – не менее 2,2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; для средних собак весом 16-22,5 – не менее 1,8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, для мелких собак весом менее 16 кг – не менее 0,6-1,1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. Высота будок: для крупных и средних собак – не менее 0,9 м, для мелких – не менее 0,6 м. Территория вольера огораживается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забором не менее 2 метров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Пункт 13.6 Порядка организации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</w:t>
              </w:r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юридическими лицами и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Отношения в области обращения с </w:t>
            </w: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 производственной зоны приюта подлежат плановой дезинфекции и дезинсекции не реже 1 раза в месяц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Пункт 13.7 Порядка организации деятельности 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Проведение юридическими лицами и индивидуальными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EA1" w:rsidRPr="00953EA1" w:rsidTr="009F7FB9">
        <w:tc>
          <w:tcPr>
            <w:tcW w:w="422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63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Выгул собак осуществляется на площадках для выгула, площадью из расчета 8 </w:t>
            </w:r>
            <w:proofErr w:type="spell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53EA1">
              <w:rPr>
                <w:rFonts w:ascii="Times New Roman" w:hAnsi="Times New Roman" w:cs="Times New Roman"/>
                <w:sz w:val="20"/>
                <w:szCs w:val="20"/>
              </w:rPr>
              <w:t xml:space="preserve"> на одну собаку</w:t>
            </w:r>
          </w:p>
        </w:tc>
        <w:tc>
          <w:tcPr>
            <w:tcW w:w="1276" w:type="dxa"/>
          </w:tcPr>
          <w:p w:rsidR="00953EA1" w:rsidRPr="00953EA1" w:rsidRDefault="00953EA1" w:rsidP="00603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603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53EA1" w:rsidRPr="00953EA1" w:rsidRDefault="00953EA1" w:rsidP="009F7FB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Пункт 14.1 Порядка организации деятельности приютов для животных и норм содержания животных в них на территории Курской области, утвержденного постановлением администрации Курской области от 24.12.2019 № 1323-па</w:t>
            </w:r>
          </w:p>
        </w:tc>
        <w:tc>
          <w:tcPr>
            <w:tcW w:w="1842" w:type="dxa"/>
          </w:tcPr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http://publication.pravo.gov.ru/Document/View/4600201912270012?index=5&amp;rangeSize=1</w:t>
              </w:r>
            </w:hyperlink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ind w:firstLine="34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http://publication.pravo.gov.ru/document/4600202002070004</w:t>
              </w:r>
            </w:hyperlink>
            <w:r w:rsidR="00953EA1" w:rsidRPr="00953EA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3EA1" w:rsidRPr="00953EA1" w:rsidRDefault="000A0760" w:rsidP="009F7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953EA1" w:rsidRPr="00953EA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http://publication.pravo.gov.ru/document/4600202212300087?index=2</w:t>
              </w:r>
            </w:hyperlink>
          </w:p>
        </w:tc>
        <w:tc>
          <w:tcPr>
            <w:tcW w:w="1531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Проведение юридическими лицами и индивидуальными предпринимателями мероприятий по содержанию животных без владельцев в приютах для животных</w:t>
            </w:r>
          </w:p>
        </w:tc>
        <w:tc>
          <w:tcPr>
            <w:tcW w:w="1559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EA1">
              <w:rPr>
                <w:rFonts w:ascii="Times New Roman" w:hAnsi="Times New Roman" w:cs="Times New Roman"/>
                <w:sz w:val="20"/>
                <w:szCs w:val="20"/>
              </w:rPr>
              <w:t>Отношения в области обращения с животными без владельцев</w:t>
            </w:r>
          </w:p>
        </w:tc>
        <w:tc>
          <w:tcPr>
            <w:tcW w:w="1276" w:type="dxa"/>
          </w:tcPr>
          <w:p w:rsidR="00953EA1" w:rsidRPr="00953EA1" w:rsidRDefault="00953EA1" w:rsidP="009F7FB9">
            <w:pPr>
              <w:pStyle w:val="a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3EA1" w:rsidRPr="00953EA1" w:rsidRDefault="00953EA1" w:rsidP="009F7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953EA1" w:rsidRPr="00953EA1" w:rsidRDefault="00953EA1" w:rsidP="009F7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3EA1" w:rsidRPr="00953EA1" w:rsidRDefault="00953EA1" w:rsidP="00953EA1">
      <w:pPr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3EA1" w:rsidRPr="00953EA1" w:rsidRDefault="00953EA1" w:rsidP="00E30479">
      <w:pPr>
        <w:pStyle w:val="21"/>
        <w:shd w:val="clear" w:color="auto" w:fill="auto"/>
        <w:tabs>
          <w:tab w:val="left" w:pos="754"/>
        </w:tabs>
        <w:spacing w:before="0" w:line="240" w:lineRule="auto"/>
        <w:rPr>
          <w:sz w:val="20"/>
          <w:szCs w:val="20"/>
        </w:rPr>
      </w:pPr>
    </w:p>
    <w:p w:rsidR="00953EA1" w:rsidRPr="00953EA1" w:rsidRDefault="00953EA1" w:rsidP="00E30479">
      <w:pPr>
        <w:pStyle w:val="21"/>
        <w:shd w:val="clear" w:color="auto" w:fill="auto"/>
        <w:tabs>
          <w:tab w:val="left" w:pos="754"/>
        </w:tabs>
        <w:spacing w:before="0" w:line="240" w:lineRule="auto"/>
        <w:rPr>
          <w:sz w:val="20"/>
          <w:szCs w:val="20"/>
        </w:rPr>
      </w:pPr>
    </w:p>
    <w:sectPr w:rsidR="00953EA1" w:rsidRPr="00953EA1" w:rsidSect="00B33920">
      <w:pgSz w:w="16840" w:h="11900" w:orient="landscape"/>
      <w:pgMar w:top="1134" w:right="1134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60" w:rsidRDefault="000A0760">
      <w:r>
        <w:separator/>
      </w:r>
    </w:p>
  </w:endnote>
  <w:endnote w:type="continuationSeparator" w:id="0">
    <w:p w:rsidR="000A0760" w:rsidRDefault="000A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60" w:rsidRDefault="000A0760"/>
  </w:footnote>
  <w:footnote w:type="continuationSeparator" w:id="0">
    <w:p w:rsidR="000A0760" w:rsidRDefault="000A07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974194"/>
      <w:docPartObj>
        <w:docPartGallery w:val="Page Numbers (Top of Page)"/>
        <w:docPartUnique/>
      </w:docPartObj>
    </w:sdtPr>
    <w:sdtEndPr/>
    <w:sdtContent>
      <w:p w:rsidR="009445A6" w:rsidRDefault="009445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45A6" w:rsidRDefault="009445A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747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45A6" w:rsidRDefault="009445A6">
        <w:pPr>
          <w:pStyle w:val="ab"/>
          <w:jc w:val="center"/>
        </w:pPr>
      </w:p>
      <w:p w:rsidR="009445A6" w:rsidRPr="00220183" w:rsidRDefault="000A0760">
        <w:pPr>
          <w:pStyle w:val="ab"/>
          <w:jc w:val="center"/>
          <w:rPr>
            <w:rFonts w:ascii="Times New Roman" w:hAnsi="Times New Roman" w:cs="Times New Roman"/>
          </w:rPr>
        </w:pPr>
      </w:p>
    </w:sdtContent>
  </w:sdt>
  <w:p w:rsidR="009445A6" w:rsidRDefault="009445A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D8" w:rsidRPr="000963D8" w:rsidRDefault="000963D8" w:rsidP="000963D8">
    <w:pPr>
      <w:pStyle w:val="a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1002"/>
    <w:multiLevelType w:val="multilevel"/>
    <w:tmpl w:val="8D28B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025397"/>
    <w:multiLevelType w:val="hybridMultilevel"/>
    <w:tmpl w:val="ECE8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4A"/>
    <w:rsid w:val="0000084D"/>
    <w:rsid w:val="0000759E"/>
    <w:rsid w:val="000104E0"/>
    <w:rsid w:val="000331C4"/>
    <w:rsid w:val="000963D8"/>
    <w:rsid w:val="000A0760"/>
    <w:rsid w:val="000B504D"/>
    <w:rsid w:val="000C4C96"/>
    <w:rsid w:val="000E7B70"/>
    <w:rsid w:val="000F688F"/>
    <w:rsid w:val="0012135E"/>
    <w:rsid w:val="001F156B"/>
    <w:rsid w:val="0020699C"/>
    <w:rsid w:val="00207D26"/>
    <w:rsid w:val="00220183"/>
    <w:rsid w:val="00242FBA"/>
    <w:rsid w:val="002972F9"/>
    <w:rsid w:val="00327825"/>
    <w:rsid w:val="00395222"/>
    <w:rsid w:val="003C5998"/>
    <w:rsid w:val="003D373F"/>
    <w:rsid w:val="00405E26"/>
    <w:rsid w:val="004415C2"/>
    <w:rsid w:val="00465121"/>
    <w:rsid w:val="004752AB"/>
    <w:rsid w:val="004952B4"/>
    <w:rsid w:val="004B6F0A"/>
    <w:rsid w:val="004C606E"/>
    <w:rsid w:val="004D1E4C"/>
    <w:rsid w:val="004F1FB9"/>
    <w:rsid w:val="00507E86"/>
    <w:rsid w:val="0051386E"/>
    <w:rsid w:val="00555AE9"/>
    <w:rsid w:val="005A609F"/>
    <w:rsid w:val="0060369B"/>
    <w:rsid w:val="006A17FD"/>
    <w:rsid w:val="00717B3D"/>
    <w:rsid w:val="00722F9B"/>
    <w:rsid w:val="00746066"/>
    <w:rsid w:val="007701E4"/>
    <w:rsid w:val="007D526D"/>
    <w:rsid w:val="008177FE"/>
    <w:rsid w:val="00823041"/>
    <w:rsid w:val="00844A85"/>
    <w:rsid w:val="00863D15"/>
    <w:rsid w:val="0088729D"/>
    <w:rsid w:val="008A6B16"/>
    <w:rsid w:val="008E13F4"/>
    <w:rsid w:val="008F00D2"/>
    <w:rsid w:val="00915613"/>
    <w:rsid w:val="00916484"/>
    <w:rsid w:val="009445A6"/>
    <w:rsid w:val="009473D8"/>
    <w:rsid w:val="00953EA1"/>
    <w:rsid w:val="00994C63"/>
    <w:rsid w:val="009F6B8F"/>
    <w:rsid w:val="00A31582"/>
    <w:rsid w:val="00A358B1"/>
    <w:rsid w:val="00A63668"/>
    <w:rsid w:val="00A67E42"/>
    <w:rsid w:val="00A9534E"/>
    <w:rsid w:val="00AB5709"/>
    <w:rsid w:val="00B14575"/>
    <w:rsid w:val="00B33920"/>
    <w:rsid w:val="00B44038"/>
    <w:rsid w:val="00B5387D"/>
    <w:rsid w:val="00B922EA"/>
    <w:rsid w:val="00B97213"/>
    <w:rsid w:val="00BA1A21"/>
    <w:rsid w:val="00BE170F"/>
    <w:rsid w:val="00C2309D"/>
    <w:rsid w:val="00C50A99"/>
    <w:rsid w:val="00C57C66"/>
    <w:rsid w:val="00C875FB"/>
    <w:rsid w:val="00C971A7"/>
    <w:rsid w:val="00CF2E1F"/>
    <w:rsid w:val="00D04819"/>
    <w:rsid w:val="00D05C27"/>
    <w:rsid w:val="00D1265E"/>
    <w:rsid w:val="00D31395"/>
    <w:rsid w:val="00D402C5"/>
    <w:rsid w:val="00D4181A"/>
    <w:rsid w:val="00D469C9"/>
    <w:rsid w:val="00D6264A"/>
    <w:rsid w:val="00D76827"/>
    <w:rsid w:val="00DC30F0"/>
    <w:rsid w:val="00E02480"/>
    <w:rsid w:val="00E16A2E"/>
    <w:rsid w:val="00E275FC"/>
    <w:rsid w:val="00E30479"/>
    <w:rsid w:val="00E37751"/>
    <w:rsid w:val="00E53723"/>
    <w:rsid w:val="00E76178"/>
    <w:rsid w:val="00EB73B3"/>
    <w:rsid w:val="00EE4F20"/>
    <w:rsid w:val="00F031DF"/>
    <w:rsid w:val="00F13E94"/>
    <w:rsid w:val="00F2699E"/>
    <w:rsid w:val="00F27186"/>
    <w:rsid w:val="00F71A69"/>
    <w:rsid w:val="00F74A18"/>
    <w:rsid w:val="00F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6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F0A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39"/>
    <w:rsid w:val="00D3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C875FB"/>
    <w:pPr>
      <w:widowControl/>
    </w:pPr>
    <w:rPr>
      <w:rFonts w:ascii="Journal" w:eastAsia="Calibri" w:hAnsi="Journal" w:cs="Times New Roman"/>
      <w:color w:val="auto"/>
      <w:sz w:val="20"/>
      <w:szCs w:val="20"/>
      <w:lang w:bidi="ar-SA"/>
    </w:rPr>
  </w:style>
  <w:style w:type="character" w:customStyle="1" w:styleId="a9">
    <w:name w:val="Текст сноски Знак"/>
    <w:basedOn w:val="a0"/>
    <w:link w:val="a8"/>
    <w:uiPriority w:val="99"/>
    <w:rsid w:val="00C875FB"/>
    <w:rPr>
      <w:rFonts w:ascii="Journal" w:eastAsia="Calibri" w:hAnsi="Journal" w:cs="Times New Roman"/>
      <w:sz w:val="20"/>
      <w:szCs w:val="20"/>
      <w:lang w:bidi="ar-SA"/>
    </w:rPr>
  </w:style>
  <w:style w:type="paragraph" w:styleId="aa">
    <w:name w:val="List Paragraph"/>
    <w:basedOn w:val="a"/>
    <w:uiPriority w:val="34"/>
    <w:qFormat/>
    <w:rsid w:val="003952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45A6"/>
    <w:rPr>
      <w:color w:val="000000"/>
    </w:rPr>
  </w:style>
  <w:style w:type="paragraph" w:styleId="ad">
    <w:name w:val="footer"/>
    <w:basedOn w:val="a"/>
    <w:link w:val="ae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45A6"/>
    <w:rPr>
      <w:color w:val="000000"/>
    </w:rPr>
  </w:style>
  <w:style w:type="paragraph" w:styleId="af">
    <w:name w:val="Normal (Web)"/>
    <w:basedOn w:val="a"/>
    <w:uiPriority w:val="99"/>
    <w:semiHidden/>
    <w:unhideWhenUsed/>
    <w:rsid w:val="00953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6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F0A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39"/>
    <w:rsid w:val="00D3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C875FB"/>
    <w:pPr>
      <w:widowControl/>
    </w:pPr>
    <w:rPr>
      <w:rFonts w:ascii="Journal" w:eastAsia="Calibri" w:hAnsi="Journal" w:cs="Times New Roman"/>
      <w:color w:val="auto"/>
      <w:sz w:val="20"/>
      <w:szCs w:val="20"/>
      <w:lang w:bidi="ar-SA"/>
    </w:rPr>
  </w:style>
  <w:style w:type="character" w:customStyle="1" w:styleId="a9">
    <w:name w:val="Текст сноски Знак"/>
    <w:basedOn w:val="a0"/>
    <w:link w:val="a8"/>
    <w:uiPriority w:val="99"/>
    <w:rsid w:val="00C875FB"/>
    <w:rPr>
      <w:rFonts w:ascii="Journal" w:eastAsia="Calibri" w:hAnsi="Journal" w:cs="Times New Roman"/>
      <w:sz w:val="20"/>
      <w:szCs w:val="20"/>
      <w:lang w:bidi="ar-SA"/>
    </w:rPr>
  </w:style>
  <w:style w:type="paragraph" w:styleId="aa">
    <w:name w:val="List Paragraph"/>
    <w:basedOn w:val="a"/>
    <w:uiPriority w:val="34"/>
    <w:qFormat/>
    <w:rsid w:val="0039522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45A6"/>
    <w:rPr>
      <w:color w:val="000000"/>
    </w:rPr>
  </w:style>
  <w:style w:type="paragraph" w:styleId="ad">
    <w:name w:val="footer"/>
    <w:basedOn w:val="a"/>
    <w:link w:val="ae"/>
    <w:uiPriority w:val="99"/>
    <w:unhideWhenUsed/>
    <w:rsid w:val="009445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45A6"/>
    <w:rPr>
      <w:color w:val="000000"/>
    </w:rPr>
  </w:style>
  <w:style w:type="paragraph" w:styleId="af">
    <w:name w:val="Normal (Web)"/>
    <w:basedOn w:val="a"/>
    <w:uiPriority w:val="99"/>
    <w:semiHidden/>
    <w:unhideWhenUsed/>
    <w:rsid w:val="00953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ation.pravo.gov.ru/document/4600202212300087?index=2" TargetMode="External"/><Relationship Id="rId117" Type="http://schemas.openxmlformats.org/officeDocument/2006/relationships/hyperlink" Target="http://publication.pravo.gov.ru/document/4600202212300087?index=2" TargetMode="External"/><Relationship Id="rId21" Type="http://schemas.openxmlformats.org/officeDocument/2006/relationships/hyperlink" Target="http://publication.pravo.gov.ru/document/4600202212300087?index=2" TargetMode="External"/><Relationship Id="rId42" Type="http://schemas.openxmlformats.org/officeDocument/2006/relationships/hyperlink" Target="http://publication.pravo.gov.ru/document/4600202304190001?index=2" TargetMode="External"/><Relationship Id="rId47" Type="http://schemas.openxmlformats.org/officeDocument/2006/relationships/hyperlink" Target="http://publication.pravo.gov.ru/document/4600202304190001?index=2" TargetMode="External"/><Relationship Id="rId63" Type="http://schemas.openxmlformats.org/officeDocument/2006/relationships/hyperlink" Target="http://publication.pravo.gov.ru/Document/View/4600201912270004" TargetMode="External"/><Relationship Id="rId68" Type="http://schemas.openxmlformats.org/officeDocument/2006/relationships/hyperlink" Target="http://publication.pravo.gov.ru/Document/View/4600201912270004" TargetMode="External"/><Relationship Id="rId84" Type="http://schemas.openxmlformats.org/officeDocument/2006/relationships/hyperlink" Target="http://publication.pravo.gov.ru/document/4600202212300087?index=2" TargetMode="External"/><Relationship Id="rId89" Type="http://schemas.openxmlformats.org/officeDocument/2006/relationships/hyperlink" Target="http://publication.pravo.gov.ru/document/4600202002070004" TargetMode="External"/><Relationship Id="rId112" Type="http://schemas.openxmlformats.org/officeDocument/2006/relationships/hyperlink" Target="http://publication.pravo.gov.ru/Document/View/4600201912270012?index=5&amp;rangeSize=1" TargetMode="External"/><Relationship Id="rId16" Type="http://schemas.openxmlformats.org/officeDocument/2006/relationships/hyperlink" Target="http://publication.pravo.gov.ru/document/4600202212300087?index=2" TargetMode="External"/><Relationship Id="rId107" Type="http://schemas.openxmlformats.org/officeDocument/2006/relationships/hyperlink" Target="http://publication.pravo.gov.ru/document/4600202002070004" TargetMode="External"/><Relationship Id="rId11" Type="http://schemas.openxmlformats.org/officeDocument/2006/relationships/header" Target="header2.xml"/><Relationship Id="rId32" Type="http://schemas.openxmlformats.org/officeDocument/2006/relationships/hyperlink" Target="http://publication.pravo.gov.ru/document/4600202304190001?index=2" TargetMode="External"/><Relationship Id="rId37" Type="http://schemas.openxmlformats.org/officeDocument/2006/relationships/hyperlink" Target="http://publication.pravo.gov.ru/document/4600202304190001?index=2" TargetMode="External"/><Relationship Id="rId53" Type="http://schemas.openxmlformats.org/officeDocument/2006/relationships/hyperlink" Target="http://publication.pravo.gov.ru/Document/View/4600201912270004" TargetMode="External"/><Relationship Id="rId58" Type="http://schemas.openxmlformats.org/officeDocument/2006/relationships/hyperlink" Target="http://publication.pravo.gov.ru/Document/View/4600201912270004" TargetMode="External"/><Relationship Id="rId74" Type="http://schemas.openxmlformats.org/officeDocument/2006/relationships/hyperlink" Target="http://publication.pravo.gov.ru/document/4600202002070004" TargetMode="External"/><Relationship Id="rId79" Type="http://schemas.openxmlformats.org/officeDocument/2006/relationships/hyperlink" Target="http://publication.pravo.gov.ru/Document/View/4600201912270012?index=5&amp;rangeSize=1" TargetMode="External"/><Relationship Id="rId102" Type="http://schemas.openxmlformats.org/officeDocument/2006/relationships/hyperlink" Target="http://publication.pravo.gov.ru/document/4600202212300087?index=2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publication.pravo.gov.ru/document/4600202212300087?index=2" TargetMode="External"/><Relationship Id="rId82" Type="http://schemas.openxmlformats.org/officeDocument/2006/relationships/hyperlink" Target="http://publication.pravo.gov.ru/Document/View/4600201912270012?index=5&amp;rangeSize=1" TargetMode="External"/><Relationship Id="rId90" Type="http://schemas.openxmlformats.org/officeDocument/2006/relationships/hyperlink" Target="http://publication.pravo.gov.ru/document/4600202212300087?index=2" TargetMode="External"/><Relationship Id="rId95" Type="http://schemas.openxmlformats.org/officeDocument/2006/relationships/hyperlink" Target="http://publication.pravo.gov.ru/document/4600202002070004" TargetMode="External"/><Relationship Id="rId19" Type="http://schemas.openxmlformats.org/officeDocument/2006/relationships/hyperlink" Target="http://publication.pravo.gov.ru/document/4600202207280016" TargetMode="External"/><Relationship Id="rId14" Type="http://schemas.openxmlformats.org/officeDocument/2006/relationships/hyperlink" Target="http://publication.pravo.gov.ru/document/4600202207280016" TargetMode="External"/><Relationship Id="rId22" Type="http://schemas.openxmlformats.org/officeDocument/2006/relationships/hyperlink" Target="http://publication.pravo.gov.ru/document/4600202304190001?index=2" TargetMode="External"/><Relationship Id="rId27" Type="http://schemas.openxmlformats.org/officeDocument/2006/relationships/hyperlink" Target="http://publication.pravo.gov.ru/document/4600202304190001?index=2" TargetMode="External"/><Relationship Id="rId30" Type="http://schemas.openxmlformats.org/officeDocument/2006/relationships/hyperlink" Target="http://publication.pravo.gov.ru/document/4600202212200006?index=1" TargetMode="External"/><Relationship Id="rId35" Type="http://schemas.openxmlformats.org/officeDocument/2006/relationships/hyperlink" Target="http://publication.pravo.gov.ru/document/4600202212200006?index=1" TargetMode="External"/><Relationship Id="rId43" Type="http://schemas.openxmlformats.org/officeDocument/2006/relationships/hyperlink" Target="http://publication.pravo.gov.ru/Document/View/4600201912270004" TargetMode="External"/><Relationship Id="rId48" Type="http://schemas.openxmlformats.org/officeDocument/2006/relationships/hyperlink" Target="http://publication.pravo.gov.ru/Document/View/4600201912270004" TargetMode="External"/><Relationship Id="rId56" Type="http://schemas.openxmlformats.org/officeDocument/2006/relationships/hyperlink" Target="http://publication.pravo.gov.ru/document/4600202212300087?index=2" TargetMode="External"/><Relationship Id="rId64" Type="http://schemas.openxmlformats.org/officeDocument/2006/relationships/hyperlink" Target="http://publication.pravo.gov.ru/document/4600202207280016" TargetMode="External"/><Relationship Id="rId69" Type="http://schemas.openxmlformats.org/officeDocument/2006/relationships/hyperlink" Target="http://publication.pravo.gov.ru/document/4600202207280016" TargetMode="External"/><Relationship Id="rId77" Type="http://schemas.openxmlformats.org/officeDocument/2006/relationships/hyperlink" Target="http://publication.pravo.gov.ru/document/4600202002070004" TargetMode="External"/><Relationship Id="rId100" Type="http://schemas.openxmlformats.org/officeDocument/2006/relationships/hyperlink" Target="http://publication.pravo.gov.ru/Document/View/4600201912270012?index=5&amp;rangeSize=1" TargetMode="External"/><Relationship Id="rId105" Type="http://schemas.openxmlformats.org/officeDocument/2006/relationships/hyperlink" Target="http://publication.pravo.gov.ru/document/4600202212300087?index=2" TargetMode="External"/><Relationship Id="rId113" Type="http://schemas.openxmlformats.org/officeDocument/2006/relationships/hyperlink" Target="http://publication.pravo.gov.ru/document/4600202002070004" TargetMode="External"/><Relationship Id="rId118" Type="http://schemas.openxmlformats.org/officeDocument/2006/relationships/hyperlink" Target="http://publication.pravo.gov.ru/Document/View/4600201912270012?index=5&amp;rangeSize=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publication.pravo.gov.ru/document/4600202212300087?index=2" TargetMode="External"/><Relationship Id="rId72" Type="http://schemas.openxmlformats.org/officeDocument/2006/relationships/hyperlink" Target="http://publication.pravo.gov.ru/document/4600202304190001?index=2" TargetMode="External"/><Relationship Id="rId80" Type="http://schemas.openxmlformats.org/officeDocument/2006/relationships/hyperlink" Target="http://publication.pravo.gov.ru/document/4600202002070004" TargetMode="External"/><Relationship Id="rId85" Type="http://schemas.openxmlformats.org/officeDocument/2006/relationships/hyperlink" Target="http://publication.pravo.gov.ru/Document/View/4600201912270012?index=5&amp;rangeSize=1" TargetMode="External"/><Relationship Id="rId93" Type="http://schemas.openxmlformats.org/officeDocument/2006/relationships/hyperlink" Target="http://publication.pravo.gov.ru/document/4600202212300087?index=2" TargetMode="External"/><Relationship Id="rId98" Type="http://schemas.openxmlformats.org/officeDocument/2006/relationships/hyperlink" Target="http://publication.pravo.gov.ru/document/4600202002070004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publication.pravo.gov.ru/document/4600202304190001?index=2" TargetMode="External"/><Relationship Id="rId25" Type="http://schemas.openxmlformats.org/officeDocument/2006/relationships/hyperlink" Target="http://publication.pravo.gov.ru/document/4600202212200006?index=1" TargetMode="External"/><Relationship Id="rId33" Type="http://schemas.openxmlformats.org/officeDocument/2006/relationships/hyperlink" Target="http://publication.pravo.gov.ru/Document/View/4600201912270004" TargetMode="External"/><Relationship Id="rId38" Type="http://schemas.openxmlformats.org/officeDocument/2006/relationships/hyperlink" Target="http://publication.pravo.gov.ru/Document/View/4600201912270004" TargetMode="External"/><Relationship Id="rId46" Type="http://schemas.openxmlformats.org/officeDocument/2006/relationships/hyperlink" Target="http://publication.pravo.gov.ru/document/4600202212300087?index=2" TargetMode="External"/><Relationship Id="rId59" Type="http://schemas.openxmlformats.org/officeDocument/2006/relationships/hyperlink" Target="http://publication.pravo.gov.ru/document/4600202207280016" TargetMode="External"/><Relationship Id="rId67" Type="http://schemas.openxmlformats.org/officeDocument/2006/relationships/hyperlink" Target="http://publication.pravo.gov.ru/document/4600202304190001?index=2" TargetMode="External"/><Relationship Id="rId103" Type="http://schemas.openxmlformats.org/officeDocument/2006/relationships/hyperlink" Target="http://publication.pravo.gov.ru/Document/View/4600201912270012?index=5&amp;rangeSize=1" TargetMode="External"/><Relationship Id="rId108" Type="http://schemas.openxmlformats.org/officeDocument/2006/relationships/hyperlink" Target="http://publication.pravo.gov.ru/document/4600202212300087?index=2" TargetMode="External"/><Relationship Id="rId116" Type="http://schemas.openxmlformats.org/officeDocument/2006/relationships/hyperlink" Target="http://publication.pravo.gov.ru/document/4600202002070004" TargetMode="External"/><Relationship Id="rId20" Type="http://schemas.openxmlformats.org/officeDocument/2006/relationships/hyperlink" Target="http://publication.pravo.gov.ru/document/4600202212200006?index=1" TargetMode="External"/><Relationship Id="rId41" Type="http://schemas.openxmlformats.org/officeDocument/2006/relationships/hyperlink" Target="http://publication.pravo.gov.ru/document/4600202212300087?index=2" TargetMode="External"/><Relationship Id="rId54" Type="http://schemas.openxmlformats.org/officeDocument/2006/relationships/hyperlink" Target="http://publication.pravo.gov.ru/document/4600202207280016" TargetMode="External"/><Relationship Id="rId62" Type="http://schemas.openxmlformats.org/officeDocument/2006/relationships/hyperlink" Target="http://publication.pravo.gov.ru/document/4600202304190001?index=2" TargetMode="External"/><Relationship Id="rId70" Type="http://schemas.openxmlformats.org/officeDocument/2006/relationships/hyperlink" Target="http://publication.pravo.gov.ru/document/4600202212200006?index=1" TargetMode="External"/><Relationship Id="rId75" Type="http://schemas.openxmlformats.org/officeDocument/2006/relationships/hyperlink" Target="http://publication.pravo.gov.ru/document/4600202212300087?index=2" TargetMode="External"/><Relationship Id="rId83" Type="http://schemas.openxmlformats.org/officeDocument/2006/relationships/hyperlink" Target="http://publication.pravo.gov.ru/document/4600202002070004" TargetMode="External"/><Relationship Id="rId88" Type="http://schemas.openxmlformats.org/officeDocument/2006/relationships/hyperlink" Target="http://publication.pravo.gov.ru/Document/View/4600201912270012?index=5&amp;rangeSize=1" TargetMode="External"/><Relationship Id="rId91" Type="http://schemas.openxmlformats.org/officeDocument/2006/relationships/hyperlink" Target="http://publication.pravo.gov.ru/Document/View/4600201912270012?index=5&amp;rangeSize=1" TargetMode="External"/><Relationship Id="rId96" Type="http://schemas.openxmlformats.org/officeDocument/2006/relationships/hyperlink" Target="http://publication.pravo.gov.ru/document/4600202212300087?index=2" TargetMode="External"/><Relationship Id="rId111" Type="http://schemas.openxmlformats.org/officeDocument/2006/relationships/hyperlink" Target="http://publication.pravo.gov.ru/document/4600202212300087?index=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publication.pravo.gov.ru/document/4600202212200006?index=1" TargetMode="External"/><Relationship Id="rId23" Type="http://schemas.openxmlformats.org/officeDocument/2006/relationships/hyperlink" Target="http://publication.pravo.gov.ru/Document/View/4600201912270004" TargetMode="External"/><Relationship Id="rId28" Type="http://schemas.openxmlformats.org/officeDocument/2006/relationships/hyperlink" Target="http://publication.pravo.gov.ru/Document/View/4600201912270004" TargetMode="External"/><Relationship Id="rId36" Type="http://schemas.openxmlformats.org/officeDocument/2006/relationships/hyperlink" Target="http://publication.pravo.gov.ru/document/4600202212300087?index=2" TargetMode="External"/><Relationship Id="rId49" Type="http://schemas.openxmlformats.org/officeDocument/2006/relationships/hyperlink" Target="http://publication.pravo.gov.ru/document/4600202207280016" TargetMode="External"/><Relationship Id="rId57" Type="http://schemas.openxmlformats.org/officeDocument/2006/relationships/hyperlink" Target="http://publication.pravo.gov.ru/document/4600202304190001?index=2" TargetMode="External"/><Relationship Id="rId106" Type="http://schemas.openxmlformats.org/officeDocument/2006/relationships/hyperlink" Target="http://publication.pravo.gov.ru/Document/View/4600201912270012?index=5&amp;rangeSize=1" TargetMode="External"/><Relationship Id="rId114" Type="http://schemas.openxmlformats.org/officeDocument/2006/relationships/hyperlink" Target="http://publication.pravo.gov.ru/document/4600202212300087?index=2" TargetMode="External"/><Relationship Id="rId119" Type="http://schemas.openxmlformats.org/officeDocument/2006/relationships/hyperlink" Target="http://publication.pravo.gov.ru/document/4600202002070004" TargetMode="External"/><Relationship Id="rId10" Type="http://schemas.openxmlformats.org/officeDocument/2006/relationships/header" Target="header1.xml"/><Relationship Id="rId31" Type="http://schemas.openxmlformats.org/officeDocument/2006/relationships/hyperlink" Target="http://publication.pravo.gov.ru/document/4600202212300087?index=2" TargetMode="External"/><Relationship Id="rId44" Type="http://schemas.openxmlformats.org/officeDocument/2006/relationships/hyperlink" Target="http://publication.pravo.gov.ru/document/4600202207280016" TargetMode="External"/><Relationship Id="rId52" Type="http://schemas.openxmlformats.org/officeDocument/2006/relationships/hyperlink" Target="http://publication.pravo.gov.ru/document/4600202304190001?index=2" TargetMode="External"/><Relationship Id="rId60" Type="http://schemas.openxmlformats.org/officeDocument/2006/relationships/hyperlink" Target="http://publication.pravo.gov.ru/document/4600202212200006?index=1" TargetMode="External"/><Relationship Id="rId65" Type="http://schemas.openxmlformats.org/officeDocument/2006/relationships/hyperlink" Target="http://publication.pravo.gov.ru/document/4600202212200006?index=1" TargetMode="External"/><Relationship Id="rId73" Type="http://schemas.openxmlformats.org/officeDocument/2006/relationships/hyperlink" Target="http://publication.pravo.gov.ru/Document/View/4600201912270012?index=5&amp;rangeSize=1" TargetMode="External"/><Relationship Id="rId78" Type="http://schemas.openxmlformats.org/officeDocument/2006/relationships/hyperlink" Target="http://publication.pravo.gov.ru/document/4600202212300087?index=2" TargetMode="External"/><Relationship Id="rId81" Type="http://schemas.openxmlformats.org/officeDocument/2006/relationships/hyperlink" Target="http://publication.pravo.gov.ru/document/4600202212300087?index=2" TargetMode="External"/><Relationship Id="rId86" Type="http://schemas.openxmlformats.org/officeDocument/2006/relationships/hyperlink" Target="http://publication.pravo.gov.ru/document/4600202002070004" TargetMode="External"/><Relationship Id="rId94" Type="http://schemas.openxmlformats.org/officeDocument/2006/relationships/hyperlink" Target="http://publication.pravo.gov.ru/Document/View/4600201912270012?index=5&amp;rangeSize=1" TargetMode="External"/><Relationship Id="rId99" Type="http://schemas.openxmlformats.org/officeDocument/2006/relationships/hyperlink" Target="http://publication.pravo.gov.ru/document/4600202212300087?index=2" TargetMode="External"/><Relationship Id="rId101" Type="http://schemas.openxmlformats.org/officeDocument/2006/relationships/hyperlink" Target="http://publication.pravo.gov.ru/document/4600202002070004" TargetMode="External"/><Relationship Id="rId12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publication.pravo.gov.ru/Document/View/4600201912270004" TargetMode="External"/><Relationship Id="rId18" Type="http://schemas.openxmlformats.org/officeDocument/2006/relationships/hyperlink" Target="http://publication.pravo.gov.ru/Document/View/4600201912270004" TargetMode="External"/><Relationship Id="rId39" Type="http://schemas.openxmlformats.org/officeDocument/2006/relationships/hyperlink" Target="http://publication.pravo.gov.ru/document/4600202207280016" TargetMode="External"/><Relationship Id="rId109" Type="http://schemas.openxmlformats.org/officeDocument/2006/relationships/hyperlink" Target="http://publication.pravo.gov.ru/Document/View/4600201912270012?index=5&amp;rangeSize=1" TargetMode="External"/><Relationship Id="rId34" Type="http://schemas.openxmlformats.org/officeDocument/2006/relationships/hyperlink" Target="http://publication.pravo.gov.ru/document/4600202207280016" TargetMode="External"/><Relationship Id="rId50" Type="http://schemas.openxmlformats.org/officeDocument/2006/relationships/hyperlink" Target="http://publication.pravo.gov.ru/document/4600202212200006?index=1" TargetMode="External"/><Relationship Id="rId55" Type="http://schemas.openxmlformats.org/officeDocument/2006/relationships/hyperlink" Target="http://publication.pravo.gov.ru/document/4600202212200006?index=1" TargetMode="External"/><Relationship Id="rId76" Type="http://schemas.openxmlformats.org/officeDocument/2006/relationships/hyperlink" Target="http://publication.pravo.gov.ru/Document/View/4600201912270012?index=5&amp;rangeSize=1" TargetMode="External"/><Relationship Id="rId97" Type="http://schemas.openxmlformats.org/officeDocument/2006/relationships/hyperlink" Target="http://publication.pravo.gov.ru/Document/View/4600201912270012?index=5&amp;rangeSize=1" TargetMode="External"/><Relationship Id="rId104" Type="http://schemas.openxmlformats.org/officeDocument/2006/relationships/hyperlink" Target="http://publication.pravo.gov.ru/document/4600202002070004" TargetMode="External"/><Relationship Id="rId120" Type="http://schemas.openxmlformats.org/officeDocument/2006/relationships/hyperlink" Target="http://publication.pravo.gov.ru/document/4600202212300087?index=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publication.pravo.gov.ru/document/4600202212300087?index=2" TargetMode="External"/><Relationship Id="rId92" Type="http://schemas.openxmlformats.org/officeDocument/2006/relationships/hyperlink" Target="http://publication.pravo.gov.ru/document/46002020020700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ublication.pravo.gov.ru/document/4600202207280016" TargetMode="External"/><Relationship Id="rId24" Type="http://schemas.openxmlformats.org/officeDocument/2006/relationships/hyperlink" Target="http://publication.pravo.gov.ru/document/4600202207280016" TargetMode="External"/><Relationship Id="rId40" Type="http://schemas.openxmlformats.org/officeDocument/2006/relationships/hyperlink" Target="http://publication.pravo.gov.ru/document/4600202212200006?index=1" TargetMode="External"/><Relationship Id="rId45" Type="http://schemas.openxmlformats.org/officeDocument/2006/relationships/hyperlink" Target="http://publication.pravo.gov.ru/document/4600202212200006?index=1" TargetMode="External"/><Relationship Id="rId66" Type="http://schemas.openxmlformats.org/officeDocument/2006/relationships/hyperlink" Target="http://publication.pravo.gov.ru/document/4600202212300087?index=2" TargetMode="External"/><Relationship Id="rId87" Type="http://schemas.openxmlformats.org/officeDocument/2006/relationships/hyperlink" Target="http://publication.pravo.gov.ru/document/4600202212300087?index=2" TargetMode="External"/><Relationship Id="rId110" Type="http://schemas.openxmlformats.org/officeDocument/2006/relationships/hyperlink" Target="http://publication.pravo.gov.ru/document/4600202002070004" TargetMode="External"/><Relationship Id="rId115" Type="http://schemas.openxmlformats.org/officeDocument/2006/relationships/hyperlink" Target="http://publication.pravo.gov.ru/Document/View/4600201912270012?index=5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5FEE-3603-45A4-A034-557FA014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5428</Words>
  <Characters>30944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2024-11-01T12:16:00Z</cp:lastPrinted>
  <dcterms:created xsi:type="dcterms:W3CDTF">2024-12-23T12:21:00Z</dcterms:created>
  <dcterms:modified xsi:type="dcterms:W3CDTF">2025-01-28T15:27:00Z</dcterms:modified>
</cp:coreProperties>
</file>